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5696A1A5" w:rsidR="00B639A0" w:rsidRPr="00E60B6B" w:rsidRDefault="00B639A0" w:rsidP="00B639A0">
      <w:pPr>
        <w:pStyle w:val="CRCoverPage"/>
        <w:tabs>
          <w:tab w:val="right" w:pos="9639"/>
        </w:tabs>
        <w:spacing w:after="0"/>
        <w:rPr>
          <w:rFonts w:ascii="Times New Roman" w:hAnsi="Times New Roman"/>
          <w:b/>
          <w:i/>
          <w:noProof/>
          <w:sz w:val="28"/>
        </w:rPr>
      </w:pPr>
      <w:r w:rsidRPr="00E60B6B">
        <w:rPr>
          <w:rFonts w:ascii="Times New Roman" w:hAnsi="Times New Roman"/>
          <w:b/>
          <w:noProof/>
          <w:sz w:val="24"/>
        </w:rPr>
        <w:t>3GPP TSG-</w:t>
      </w:r>
      <w:r w:rsidRPr="00E60B6B">
        <w:rPr>
          <w:rFonts w:ascii="Times New Roman" w:hAnsi="Times New Roman"/>
          <w:b/>
          <w:noProof/>
          <w:sz w:val="24"/>
        </w:rPr>
        <w:fldChar w:fldCharType="begin"/>
      </w:r>
      <w:r w:rsidRPr="00E60B6B">
        <w:rPr>
          <w:rFonts w:ascii="Times New Roman" w:hAnsi="Times New Roman"/>
          <w:b/>
          <w:noProof/>
          <w:sz w:val="24"/>
        </w:rPr>
        <w:instrText xml:space="preserve"> DOCPROPERTY  TSG/WGRef  \* MERGEFORMAT </w:instrText>
      </w:r>
      <w:r w:rsidRPr="00E60B6B">
        <w:rPr>
          <w:rFonts w:ascii="Times New Roman" w:hAnsi="Times New Roman"/>
          <w:b/>
          <w:noProof/>
          <w:sz w:val="24"/>
        </w:rPr>
        <w:fldChar w:fldCharType="separate"/>
      </w:r>
      <w:r w:rsidRPr="00E60B6B">
        <w:rPr>
          <w:rFonts w:ascii="Times New Roman" w:hAnsi="Times New Roman"/>
          <w:b/>
          <w:noProof/>
          <w:sz w:val="24"/>
        </w:rPr>
        <w:t>RAN4</w:t>
      </w:r>
      <w:r w:rsidRPr="00E60B6B">
        <w:rPr>
          <w:rFonts w:ascii="Times New Roman" w:hAnsi="Times New Roman"/>
          <w:b/>
          <w:noProof/>
          <w:sz w:val="24"/>
        </w:rPr>
        <w:fldChar w:fldCharType="end"/>
      </w:r>
      <w:r w:rsidRPr="00E60B6B">
        <w:rPr>
          <w:rFonts w:ascii="Times New Roman" w:hAnsi="Times New Roman"/>
          <w:b/>
          <w:noProof/>
          <w:sz w:val="24"/>
        </w:rPr>
        <w:t xml:space="preserve"> Meeting #</w:t>
      </w:r>
      <w:r w:rsidR="00236BBC">
        <w:rPr>
          <w:rFonts w:ascii="Times New Roman" w:hAnsi="Times New Roman"/>
          <w:b/>
          <w:noProof/>
          <w:sz w:val="24"/>
        </w:rPr>
        <w:t>11</w:t>
      </w:r>
      <w:r w:rsidR="00892BF5">
        <w:rPr>
          <w:rFonts w:ascii="Times New Roman" w:hAnsi="Times New Roman"/>
          <w:b/>
          <w:noProof/>
          <w:sz w:val="24"/>
        </w:rPr>
        <w:t>6</w:t>
      </w:r>
      <w:r w:rsidRPr="00E60B6B">
        <w:rPr>
          <w:rFonts w:ascii="Times New Roman" w:hAnsi="Times New Roman"/>
          <w:b/>
          <w:noProof/>
          <w:sz w:val="24"/>
        </w:rPr>
        <w:t xml:space="preserve"> </w:t>
      </w:r>
      <w:r w:rsidRPr="00E60B6B">
        <w:rPr>
          <w:rFonts w:ascii="Times New Roman" w:hAnsi="Times New Roman"/>
          <w:b/>
          <w:i/>
          <w:noProof/>
          <w:sz w:val="28"/>
        </w:rPr>
        <w:tab/>
      </w:r>
      <w:r w:rsidR="004102DA" w:rsidRPr="004102DA">
        <w:rPr>
          <w:rFonts w:ascii="Times New Roman" w:eastAsia="MS Mincho" w:hAnsi="Times New Roman"/>
          <w:b/>
          <w:sz w:val="24"/>
          <w:szCs w:val="24"/>
          <w:lang w:val="en-US"/>
        </w:rPr>
        <w:t>R4-2509885</w:t>
      </w:r>
    </w:p>
    <w:p w14:paraId="09F034C9" w14:textId="77777777" w:rsidR="00AE3C4F" w:rsidRPr="00AE3C4F" w:rsidRDefault="00AE3C4F" w:rsidP="00AE3C4F">
      <w:pPr>
        <w:pStyle w:val="CRCoverPage"/>
        <w:tabs>
          <w:tab w:val="right" w:pos="9639"/>
        </w:tabs>
        <w:spacing w:after="0"/>
        <w:rPr>
          <w:rFonts w:ascii="Times New Roman" w:hAnsi="Times New Roman"/>
          <w:b/>
          <w:noProof/>
          <w:sz w:val="24"/>
        </w:rPr>
      </w:pPr>
      <w:r w:rsidRPr="00AE3C4F">
        <w:rPr>
          <w:rFonts w:ascii="Times New Roman" w:hAnsi="Times New Roman"/>
          <w:b/>
          <w:noProof/>
          <w:sz w:val="24"/>
        </w:rPr>
        <w:t xml:space="preserve">Bengaluru, India, </w:t>
      </w:r>
      <w:bookmarkStart w:id="0" w:name="_Hlk189826737"/>
      <w:r w:rsidRPr="00AE3C4F">
        <w:rPr>
          <w:rFonts w:ascii="Times New Roman" w:hAnsi="Times New Roman"/>
          <w:b/>
          <w:noProof/>
          <w:sz w:val="24"/>
        </w:rPr>
        <w:t>25th -29th August, 2025</w:t>
      </w:r>
      <w:bookmarkEnd w:id="0"/>
    </w:p>
    <w:p w14:paraId="7C09E67E" w14:textId="77777777" w:rsidR="00A1360C" w:rsidRPr="00AE3C4F" w:rsidRDefault="00A1360C" w:rsidP="00A1360C">
      <w:pPr>
        <w:pStyle w:val="3GPPHeader"/>
        <w:rPr>
          <w:rFonts w:ascii="Times New Roman" w:hAnsi="Times New Roman"/>
        </w:rPr>
      </w:pPr>
    </w:p>
    <w:p w14:paraId="22DC6CAE" w14:textId="3B5CAEB9"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Source: </w:t>
      </w:r>
      <w:r w:rsidRPr="00E60B6B">
        <w:rPr>
          <w:rFonts w:ascii="Times New Roman" w:hAnsi="Times New Roman"/>
          <w:sz w:val="22"/>
          <w:szCs w:val="22"/>
          <w:lang w:val="en-US"/>
        </w:rPr>
        <w:tab/>
      </w:r>
      <w:r w:rsidR="00D5174B" w:rsidRPr="00E60B6B">
        <w:rPr>
          <w:rFonts w:ascii="Times New Roman" w:hAnsi="Times New Roman"/>
          <w:b w:val="0"/>
          <w:sz w:val="22"/>
        </w:rPr>
        <w:t xml:space="preserve">Huawei, </w:t>
      </w:r>
      <w:proofErr w:type="spellStart"/>
      <w:r w:rsidR="00D5174B" w:rsidRPr="00E60B6B">
        <w:rPr>
          <w:rFonts w:ascii="Times New Roman" w:hAnsi="Times New Roman"/>
          <w:b w:val="0"/>
          <w:sz w:val="22"/>
        </w:rPr>
        <w:t>HiSilicon</w:t>
      </w:r>
      <w:proofErr w:type="spellEnd"/>
    </w:p>
    <w:p w14:paraId="7D422141" w14:textId="150BEB40"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Title:  </w:t>
      </w:r>
      <w:r w:rsidRPr="00E60B6B">
        <w:rPr>
          <w:rFonts w:ascii="Times New Roman" w:hAnsi="Times New Roman"/>
          <w:sz w:val="22"/>
          <w:szCs w:val="22"/>
          <w:lang w:val="en-US"/>
        </w:rPr>
        <w:tab/>
      </w:r>
      <w:r w:rsidR="00FD51B1" w:rsidRPr="00FD51B1">
        <w:rPr>
          <w:rFonts w:ascii="Times New Roman" w:hAnsi="Times New Roman"/>
          <w:b w:val="0"/>
          <w:sz w:val="22"/>
        </w:rPr>
        <w:t>draft TP to TS38</w:t>
      </w:r>
      <w:r w:rsidR="00FD51B1">
        <w:rPr>
          <w:rFonts w:ascii="Times New Roman" w:hAnsi="Times New Roman"/>
          <w:b w:val="0"/>
          <w:sz w:val="22"/>
        </w:rPr>
        <w:t>194</w:t>
      </w:r>
      <w:r w:rsidR="00FD51B1" w:rsidRPr="00FD51B1">
        <w:rPr>
          <w:rFonts w:ascii="Times New Roman" w:hAnsi="Times New Roman"/>
          <w:b w:val="0"/>
          <w:sz w:val="22"/>
        </w:rPr>
        <w:t xml:space="preserve"> on Reference sensitivity level and Dynamic range</w:t>
      </w:r>
    </w:p>
    <w:p w14:paraId="6D02B6D8" w14:textId="736C9DAC" w:rsidR="00A1360C" w:rsidRPr="00E60B6B" w:rsidRDefault="00A1360C" w:rsidP="00A1360C">
      <w:pPr>
        <w:pStyle w:val="3GPPHeader"/>
        <w:rPr>
          <w:rFonts w:ascii="Times New Roman" w:hAnsi="Times New Roman"/>
          <w:sz w:val="22"/>
          <w:szCs w:val="22"/>
          <w:lang w:val="sv-SE"/>
        </w:rPr>
      </w:pPr>
      <w:r w:rsidRPr="00E60B6B">
        <w:rPr>
          <w:rFonts w:ascii="Times New Roman" w:hAnsi="Times New Roman"/>
          <w:sz w:val="22"/>
          <w:szCs w:val="22"/>
          <w:lang w:val="sv-SE"/>
        </w:rPr>
        <w:t>Agenda Item:</w:t>
      </w:r>
      <w:r w:rsidRPr="00E60B6B">
        <w:rPr>
          <w:rFonts w:ascii="Times New Roman" w:hAnsi="Times New Roman"/>
          <w:sz w:val="22"/>
          <w:szCs w:val="22"/>
          <w:lang w:val="sv-SE"/>
        </w:rPr>
        <w:tab/>
      </w:r>
      <w:r w:rsidR="00B277B1" w:rsidRPr="00E60B6B">
        <w:rPr>
          <w:rFonts w:ascii="Times New Roman" w:hAnsi="Times New Roman"/>
          <w:b w:val="0"/>
          <w:sz w:val="22"/>
          <w:szCs w:val="22"/>
          <w:lang w:val="sv-SE"/>
        </w:rPr>
        <w:t>7</w:t>
      </w:r>
      <w:r w:rsidRPr="00E60B6B">
        <w:rPr>
          <w:rFonts w:ascii="Times New Roman" w:hAnsi="Times New Roman"/>
          <w:b w:val="0"/>
          <w:sz w:val="22"/>
          <w:szCs w:val="22"/>
          <w:lang w:val="sv-SE"/>
        </w:rPr>
        <w:t>.</w:t>
      </w:r>
      <w:r w:rsidR="00B277B1" w:rsidRPr="00E60B6B">
        <w:rPr>
          <w:rFonts w:ascii="Times New Roman" w:hAnsi="Times New Roman"/>
          <w:b w:val="0"/>
          <w:sz w:val="22"/>
          <w:szCs w:val="22"/>
          <w:lang w:val="sv-SE"/>
        </w:rPr>
        <w:t>2</w:t>
      </w:r>
      <w:r w:rsidR="00ED0800">
        <w:rPr>
          <w:rFonts w:ascii="Times New Roman" w:hAnsi="Times New Roman"/>
          <w:b w:val="0"/>
          <w:sz w:val="22"/>
          <w:szCs w:val="22"/>
          <w:lang w:val="sv-SE"/>
        </w:rPr>
        <w:t>6</w:t>
      </w:r>
      <w:r w:rsidRPr="00E60B6B">
        <w:rPr>
          <w:rFonts w:ascii="Times New Roman" w:hAnsi="Times New Roman"/>
          <w:b w:val="0"/>
          <w:sz w:val="22"/>
          <w:szCs w:val="22"/>
          <w:lang w:val="sv-SE"/>
        </w:rPr>
        <w:t>.2</w:t>
      </w:r>
    </w:p>
    <w:p w14:paraId="13465B96" w14:textId="3623FB8B" w:rsidR="00A1360C" w:rsidRPr="00E60B6B" w:rsidRDefault="00A1360C" w:rsidP="006D40FE">
      <w:pPr>
        <w:pStyle w:val="3GPPHeader"/>
        <w:rPr>
          <w:rFonts w:ascii="Times New Roman" w:hAnsi="Times New Roman"/>
          <w:lang w:val="en-US"/>
        </w:rPr>
      </w:pPr>
      <w:r w:rsidRPr="00E60B6B">
        <w:rPr>
          <w:rFonts w:ascii="Times New Roman" w:hAnsi="Times New Roman"/>
          <w:sz w:val="22"/>
          <w:szCs w:val="22"/>
          <w:lang w:val="en-US"/>
        </w:rPr>
        <w:t>Document for:</w:t>
      </w:r>
      <w:r w:rsidRPr="00E60B6B">
        <w:rPr>
          <w:rFonts w:ascii="Times New Roman" w:hAnsi="Times New Roman"/>
          <w:sz w:val="22"/>
          <w:szCs w:val="22"/>
          <w:lang w:val="en-US"/>
        </w:rPr>
        <w:tab/>
      </w:r>
      <w:r w:rsidR="00D5174B" w:rsidRPr="00E60B6B">
        <w:rPr>
          <w:rFonts w:ascii="Times New Roman" w:hAnsi="Times New Roman"/>
          <w:b w:val="0"/>
          <w:sz w:val="22"/>
          <w:szCs w:val="22"/>
          <w:lang w:val="en-US"/>
        </w:rPr>
        <w:t>Approval</w:t>
      </w:r>
    </w:p>
    <w:p w14:paraId="0A589CE9" w14:textId="77777777" w:rsidR="00FD51B1" w:rsidRPr="00FD51B1" w:rsidRDefault="00FD51B1" w:rsidP="00475F61">
      <w:pPr>
        <w:overflowPunct/>
        <w:autoSpaceDE/>
        <w:autoSpaceDN/>
        <w:adjustRightInd/>
        <w:spacing w:after="180"/>
        <w:jc w:val="left"/>
        <w:textAlignment w:val="auto"/>
        <w:rPr>
          <w:rFonts w:ascii="Times New Roman" w:hAnsi="Times New Roman"/>
        </w:rPr>
      </w:pPr>
    </w:p>
    <w:p w14:paraId="666AB075" w14:textId="6E0A0870" w:rsidR="00FD51B1" w:rsidRDefault="00FD51B1" w:rsidP="00FD51B1">
      <w:pPr>
        <w:pStyle w:val="1"/>
        <w:numPr>
          <w:ilvl w:val="0"/>
          <w:numId w:val="2"/>
        </w:numPr>
        <w:pBdr>
          <w:top w:val="single" w:sz="12" w:space="3" w:color="auto"/>
        </w:pBdr>
        <w:spacing w:before="240" w:after="180" w:line="240" w:lineRule="auto"/>
        <w:jc w:val="left"/>
        <w:rPr>
          <w:rFonts w:ascii="Times New Roman" w:hAnsi="Times New Roman"/>
          <w:sz w:val="28"/>
          <w:lang w:val="en-US"/>
        </w:rPr>
      </w:pPr>
      <w:r w:rsidRPr="0008315D">
        <w:rPr>
          <w:rFonts w:ascii="Times New Roman" w:hAnsi="Times New Roman" w:hint="eastAsia"/>
          <w:sz w:val="28"/>
          <w:lang w:val="en-US"/>
        </w:rPr>
        <w:t>Text Proposal</w:t>
      </w:r>
      <w:r w:rsidR="004102DA">
        <w:rPr>
          <w:rFonts w:ascii="Times New Roman" w:hAnsi="Times New Roman"/>
          <w:sz w:val="28"/>
          <w:lang w:val="en-US"/>
        </w:rPr>
        <w:t xml:space="preserve"> </w:t>
      </w:r>
      <w:r w:rsidR="004102DA">
        <w:rPr>
          <w:rFonts w:ascii="Times New Roman" w:hAnsi="Times New Roman" w:hint="eastAsia"/>
          <w:sz w:val="28"/>
          <w:lang w:val="en-US"/>
        </w:rPr>
        <w:t>to</w:t>
      </w:r>
      <w:r w:rsidR="004102DA">
        <w:rPr>
          <w:rFonts w:ascii="Times New Roman" w:hAnsi="Times New Roman"/>
          <w:sz w:val="28"/>
          <w:lang w:val="en-US"/>
        </w:rPr>
        <w:t xml:space="preserve"> </w:t>
      </w:r>
      <w:r w:rsidR="004102DA">
        <w:rPr>
          <w:rFonts w:ascii="Times New Roman" w:hAnsi="Times New Roman" w:hint="eastAsia"/>
          <w:sz w:val="28"/>
          <w:lang w:val="en-US"/>
        </w:rPr>
        <w:t>TS</w:t>
      </w:r>
      <w:r w:rsidR="004102DA">
        <w:rPr>
          <w:rFonts w:ascii="Times New Roman" w:hAnsi="Times New Roman"/>
          <w:sz w:val="28"/>
          <w:lang w:val="en-US"/>
        </w:rPr>
        <w:t>38.194</w:t>
      </w:r>
    </w:p>
    <w:p w14:paraId="26005E55" w14:textId="77777777" w:rsidR="00FD51B1" w:rsidRDefault="00FD51B1" w:rsidP="00FD51B1">
      <w:pPr>
        <w:rPr>
          <w:lang w:val="en-US"/>
        </w:rPr>
      </w:pPr>
    </w:p>
    <w:p w14:paraId="772FB6F2" w14:textId="7F68C484" w:rsidR="00FD51B1" w:rsidRDefault="00FD51B1" w:rsidP="00FD51B1">
      <w:pPr>
        <w:pStyle w:val="afc"/>
      </w:pPr>
      <w:r>
        <w:rPr>
          <w:rFonts w:hint="eastAsia"/>
        </w:rPr>
        <w:t>&lt;Start of Change&gt;</w:t>
      </w:r>
    </w:p>
    <w:p w14:paraId="340D8F9B" w14:textId="77777777" w:rsidR="004102DA" w:rsidRDefault="004102DA" w:rsidP="004102DA">
      <w:pPr>
        <w:pStyle w:val="2"/>
      </w:pPr>
      <w:bookmarkStart w:id="1" w:name="_Hlk206181426"/>
      <w:r>
        <w:t>7.1</w:t>
      </w:r>
      <w:r>
        <w:tab/>
        <w:t>General</w:t>
      </w:r>
    </w:p>
    <w:p w14:paraId="074AF911" w14:textId="77777777" w:rsidR="004102DA" w:rsidRDefault="004102DA" w:rsidP="004102DA">
      <w:pPr>
        <w:pStyle w:val="2"/>
      </w:pPr>
      <w:r>
        <w:t>7.2</w:t>
      </w:r>
      <w:r>
        <w:tab/>
        <w:t>Reference sensitivity level</w:t>
      </w:r>
    </w:p>
    <w:p w14:paraId="6241A6CA" w14:textId="77777777" w:rsidR="004102DA" w:rsidRDefault="004102DA" w:rsidP="004102DA">
      <w:pPr>
        <w:keepNext/>
        <w:keepLines/>
        <w:overflowPunct/>
        <w:autoSpaceDE/>
        <w:adjustRightInd/>
        <w:spacing w:before="120" w:after="180"/>
        <w:ind w:left="1134" w:hanging="1134"/>
        <w:jc w:val="left"/>
        <w:outlineLvl w:val="2"/>
        <w:rPr>
          <w:rFonts w:eastAsia="等线"/>
          <w:sz w:val="28"/>
          <w:lang w:eastAsia="en-US"/>
        </w:rPr>
      </w:pPr>
      <w:bookmarkStart w:id="2" w:name="_Toc194092407"/>
      <w:bookmarkStart w:id="3" w:name="_Toc187245554"/>
      <w:bookmarkStart w:id="4" w:name="_Toc176876049"/>
      <w:r>
        <w:rPr>
          <w:rFonts w:eastAsia="等线"/>
          <w:sz w:val="28"/>
          <w:lang w:eastAsia="en-US"/>
        </w:rPr>
        <w:t>7.2.1</w:t>
      </w:r>
      <w:r>
        <w:rPr>
          <w:rFonts w:eastAsia="等线"/>
          <w:sz w:val="28"/>
          <w:lang w:eastAsia="en-US"/>
        </w:rPr>
        <w:tab/>
        <w:t>General</w:t>
      </w:r>
      <w:bookmarkEnd w:id="2"/>
      <w:bookmarkEnd w:id="3"/>
      <w:bookmarkEnd w:id="4"/>
    </w:p>
    <w:p w14:paraId="0BA87445" w14:textId="2987C7F6" w:rsidR="004102DA" w:rsidRDefault="004102DA" w:rsidP="004102DA">
      <w:pPr>
        <w:keepLines/>
        <w:overflowPunct/>
        <w:autoSpaceDE/>
        <w:adjustRightInd/>
        <w:spacing w:after="180"/>
        <w:jc w:val="left"/>
        <w:rPr>
          <w:rFonts w:ascii="Times New Roman" w:eastAsia="MS PGothic" w:hAnsi="Times New Roman" w:cs="v4.2.0"/>
          <w:lang w:eastAsia="en-US"/>
        </w:rPr>
      </w:pPr>
      <w:r>
        <w:rPr>
          <w:rFonts w:ascii="Times New Roman" w:eastAsia="等线" w:hAnsi="Times New Roman"/>
          <w:lang w:eastAsia="en-US"/>
        </w:rPr>
        <w:t>The reference sensitivity power level P</w:t>
      </w:r>
      <w:r>
        <w:rPr>
          <w:rFonts w:ascii="Times New Roman" w:eastAsia="等线" w:hAnsi="Times New Roman"/>
          <w:vertAlign w:val="subscript"/>
          <w:lang w:eastAsia="en-US"/>
        </w:rPr>
        <w:t>REFSENS</w:t>
      </w:r>
      <w:r>
        <w:rPr>
          <w:rFonts w:ascii="Times New Roman" w:eastAsia="等线" w:hAnsi="Times New Roman"/>
          <w:lang w:eastAsia="en-US"/>
        </w:rPr>
        <w:t xml:space="preserve"> is the minimum mean power received at the </w:t>
      </w:r>
      <w:r>
        <w:rPr>
          <w:rFonts w:ascii="Times New Roman" w:eastAsia="等线" w:hAnsi="Times New Roman"/>
          <w:i/>
          <w:lang w:eastAsia="en-US"/>
        </w:rPr>
        <w:t>antenna connector</w:t>
      </w:r>
      <w:r>
        <w:rPr>
          <w:rFonts w:ascii="Times New Roman" w:eastAsia="等线" w:hAnsi="Times New Roman"/>
          <w:lang w:eastAsia="en-US"/>
        </w:rPr>
        <w:t xml:space="preserve"> </w:t>
      </w:r>
      <w:r>
        <w:rPr>
          <w:rFonts w:ascii="Times New Roman" w:eastAsia="??" w:hAnsi="Times New Roman"/>
          <w:lang w:eastAsia="en-US"/>
        </w:rPr>
        <w:t xml:space="preserve">for </w:t>
      </w:r>
      <w:r>
        <w:rPr>
          <w:rFonts w:ascii="Times New Roman" w:eastAsia="??" w:hAnsi="Times New Roman"/>
          <w:i/>
          <w:lang w:eastAsia="en-US"/>
        </w:rPr>
        <w:t>BS type 1-C</w:t>
      </w:r>
      <w:r>
        <w:rPr>
          <w:rFonts w:ascii="Times New Roman" w:hAnsi="Times New Roman"/>
          <w:lang w:val="en-US"/>
        </w:rPr>
        <w:t xml:space="preserve"> </w:t>
      </w:r>
      <w:r>
        <w:rPr>
          <w:rFonts w:ascii="Times New Roman" w:eastAsia="等线" w:hAnsi="Times New Roman"/>
          <w:lang w:eastAsia="en-US"/>
        </w:rPr>
        <w:t>at which a throughput requirement shall be met for a specified reference measurement channel.</w:t>
      </w:r>
    </w:p>
    <w:p w14:paraId="58812939" w14:textId="52D1540D" w:rsidR="004102DA" w:rsidRDefault="004102DA" w:rsidP="004102DA">
      <w:pPr>
        <w:keepNext/>
        <w:keepLines/>
        <w:overflowPunct/>
        <w:autoSpaceDE/>
        <w:adjustRightInd/>
        <w:spacing w:before="120" w:after="180"/>
        <w:ind w:left="1134" w:hanging="1134"/>
        <w:jc w:val="left"/>
        <w:outlineLvl w:val="2"/>
        <w:rPr>
          <w:rFonts w:eastAsia="等线"/>
          <w:sz w:val="28"/>
          <w:lang w:eastAsia="en-US"/>
        </w:rPr>
      </w:pPr>
      <w:bookmarkStart w:id="5" w:name="_Toc194092408"/>
      <w:bookmarkStart w:id="6" w:name="_Toc187245555"/>
      <w:bookmarkStart w:id="7" w:name="_Toc176876050"/>
      <w:r>
        <w:rPr>
          <w:rFonts w:eastAsia="等线"/>
          <w:sz w:val="28"/>
          <w:lang w:eastAsia="en-US"/>
        </w:rPr>
        <w:t>7.2.2</w:t>
      </w:r>
      <w:r>
        <w:rPr>
          <w:rFonts w:eastAsia="等线"/>
          <w:sz w:val="28"/>
          <w:lang w:eastAsia="en-US"/>
        </w:rPr>
        <w:tab/>
        <w:t xml:space="preserve">Minimum requirements for </w:t>
      </w:r>
      <w:r>
        <w:rPr>
          <w:rFonts w:eastAsia="等线"/>
          <w:i/>
          <w:sz w:val="28"/>
          <w:lang w:eastAsia="en-US"/>
        </w:rPr>
        <w:t>BS type 1-C</w:t>
      </w:r>
      <w:r>
        <w:rPr>
          <w:rFonts w:eastAsia="等线"/>
          <w:sz w:val="28"/>
          <w:lang w:eastAsia="en-US"/>
        </w:rPr>
        <w:t xml:space="preserve"> </w:t>
      </w:r>
      <w:bookmarkEnd w:id="5"/>
      <w:bookmarkEnd w:id="6"/>
      <w:bookmarkEnd w:id="7"/>
    </w:p>
    <w:p w14:paraId="0DCC58C7" w14:textId="7DCE0D78" w:rsidR="004102DA" w:rsidRDefault="004102DA" w:rsidP="004102DA">
      <w:pPr>
        <w:overflowPunct/>
        <w:autoSpaceDE/>
        <w:adjustRightInd/>
        <w:spacing w:after="180"/>
        <w:jc w:val="left"/>
        <w:rPr>
          <w:rFonts w:ascii="Times New Roman" w:eastAsia="等线" w:hAnsi="Times New Roman"/>
          <w:lang w:eastAsia="en-US"/>
        </w:rPr>
      </w:pPr>
      <w:r>
        <w:rPr>
          <w:rFonts w:ascii="Times New Roman" w:eastAsia="等线" w:hAnsi="Times New Roman"/>
          <w:lang w:eastAsia="en-US"/>
        </w:rPr>
        <w:t xml:space="preserve">The throughput shall be </w:t>
      </w:r>
      <w:r>
        <w:rPr>
          <w:rFonts w:ascii="Times New Roman" w:eastAsia="等线" w:hAnsi="Times New Roman" w:hint="eastAsia"/>
          <w:lang w:val="en-US" w:eastAsia="en-US"/>
        </w:rPr>
        <w:t>≥</w:t>
      </w:r>
      <w:r>
        <w:rPr>
          <w:rFonts w:ascii="Times New Roman" w:eastAsia="等线" w:hAnsi="Times New Roman"/>
          <w:lang w:eastAsia="en-US"/>
        </w:rPr>
        <w:t xml:space="preserve"> 95% of the maximum throughput of the reference measurement channel as specified in annex A.</w:t>
      </w:r>
      <w:r>
        <w:rPr>
          <w:rFonts w:ascii="Times New Roman" w:eastAsia="等线" w:hAnsi="Times New Roman"/>
          <w:lang w:eastAsia="en-US"/>
        </w:rPr>
        <w:t>X</w:t>
      </w:r>
      <w:r>
        <w:rPr>
          <w:rFonts w:ascii="Times New Roman" w:eastAsia="等线" w:hAnsi="Times New Roman"/>
          <w:lang w:eastAsia="en-US"/>
        </w:rPr>
        <w:t xml:space="preserve"> with parameters specified in table </w:t>
      </w:r>
      <w:r>
        <w:rPr>
          <w:rFonts w:ascii="Times New Roman" w:eastAsia="等线" w:hAnsi="Times New Roman" w:hint="eastAsia"/>
        </w:rPr>
        <w:t>X</w:t>
      </w:r>
      <w:r>
        <w:rPr>
          <w:rFonts w:ascii="Times New Roman" w:eastAsia="等线" w:hAnsi="Times New Roman"/>
          <w:lang w:eastAsia="en-US"/>
        </w:rPr>
        <w:t xml:space="preserve"> </w:t>
      </w:r>
      <w:r>
        <w:rPr>
          <w:rFonts w:ascii="Times New Roman" w:eastAsia="等线" w:hAnsi="Times New Roman"/>
        </w:rPr>
        <w:t>for Medium Range BS</w:t>
      </w:r>
      <w:r>
        <w:rPr>
          <w:rFonts w:ascii="Times New Roman" w:eastAsia="等线" w:hAnsi="Times New Roman"/>
          <w:lang w:eastAsia="en-US"/>
        </w:rPr>
        <w:t>.</w:t>
      </w:r>
    </w:p>
    <w:p w14:paraId="60CC6543" w14:textId="0F0A4847" w:rsidR="004102DA" w:rsidRDefault="004102DA" w:rsidP="004102DA">
      <w:pPr>
        <w:keepNext/>
        <w:keepLines/>
        <w:overflowPunct/>
        <w:autoSpaceDE/>
        <w:adjustRightInd/>
        <w:spacing w:before="60" w:after="180"/>
        <w:jc w:val="center"/>
        <w:rPr>
          <w:rFonts w:eastAsia="等线"/>
          <w:b/>
          <w:lang w:eastAsia="en-US"/>
        </w:rPr>
      </w:pPr>
      <w:r>
        <w:rPr>
          <w:rFonts w:eastAsia="等线"/>
          <w:b/>
          <w:lang w:eastAsia="en-US"/>
        </w:rPr>
        <w:t xml:space="preserve">Table 7.2.2-2: </w:t>
      </w:r>
      <w:r>
        <w:rPr>
          <w:rFonts w:eastAsia="等线" w:hint="eastAsia"/>
          <w:b/>
        </w:rPr>
        <w:t>A</w:t>
      </w:r>
      <w:r>
        <w:rPr>
          <w:rFonts w:eastAsia="等线"/>
          <w:b/>
          <w:lang w:eastAsia="en-US"/>
        </w:rPr>
        <w:t>-</w:t>
      </w:r>
      <w:r>
        <w:rPr>
          <w:rFonts w:eastAsia="等线" w:hint="eastAsia"/>
          <w:b/>
        </w:rPr>
        <w:t>IoT</w:t>
      </w:r>
      <w:r>
        <w:rPr>
          <w:rFonts w:eastAsia="等线"/>
          <w:b/>
          <w:lang w:eastAsia="en-US"/>
        </w:rPr>
        <w:t xml:space="preserve"> </w:t>
      </w:r>
      <w:r>
        <w:rPr>
          <w:rFonts w:eastAsia="等线"/>
          <w:b/>
        </w:rPr>
        <w:t xml:space="preserve">Medium Range </w:t>
      </w:r>
      <w:r>
        <w:rPr>
          <w:rFonts w:eastAsia="等线"/>
          <w:b/>
          <w:lang w:eastAsia="en-US"/>
        </w:rPr>
        <w:t>BS reference sensitivity levels</w:t>
      </w:r>
    </w:p>
    <w:tbl>
      <w:tblPr>
        <w:tblStyle w:val="TableGrid31"/>
        <w:tblW w:w="0" w:type="auto"/>
        <w:jc w:val="center"/>
        <w:tblInd w:w="0" w:type="dxa"/>
        <w:tblLayout w:type="fixed"/>
        <w:tblLook w:val="04A0" w:firstRow="1" w:lastRow="0" w:firstColumn="1" w:lastColumn="0" w:noHBand="0" w:noVBand="1"/>
      </w:tblPr>
      <w:tblGrid>
        <w:gridCol w:w="2263"/>
        <w:gridCol w:w="1701"/>
        <w:gridCol w:w="3119"/>
        <w:gridCol w:w="2546"/>
      </w:tblGrid>
      <w:tr w:rsidR="004102DA" w:rsidRPr="004102DA" w14:paraId="648F0F22" w14:textId="77777777" w:rsidTr="004102D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EA73DE3" w14:textId="77777777" w:rsidR="004102DA" w:rsidRPr="004102DA" w:rsidRDefault="004102DA" w:rsidP="004102DA">
            <w:pPr>
              <w:keepNext/>
              <w:keepLines/>
              <w:overflowPunct/>
              <w:autoSpaceDE/>
              <w:adjustRightInd/>
              <w:spacing w:after="0"/>
              <w:jc w:val="center"/>
              <w:textAlignment w:val="auto"/>
              <w:rPr>
                <w:rFonts w:eastAsia="等线"/>
                <w:b/>
                <w:sz w:val="18"/>
                <w:lang w:eastAsia="en-US"/>
              </w:rPr>
            </w:pPr>
            <w:r w:rsidRPr="004102DA">
              <w:rPr>
                <w:rFonts w:eastAsia="等线" w:cs="Arial"/>
                <w:b/>
                <w:i/>
                <w:sz w:val="18"/>
                <w:lang w:eastAsia="en-US"/>
              </w:rPr>
              <w:t>BS channel bandwidth</w:t>
            </w:r>
            <w:r w:rsidRPr="004102DA">
              <w:rPr>
                <w:rFonts w:eastAsia="等线" w:cs="Arial"/>
                <w:b/>
                <w:sz w:val="18"/>
                <w:lang w:eastAsia="en-US"/>
              </w:rPr>
              <w:t xml:space="preserve"> (</w:t>
            </w:r>
            <w:r w:rsidRPr="004102DA">
              <w:rPr>
                <w:rFonts w:eastAsia="等线" w:cs="Arial"/>
                <w:b/>
                <w:sz w:val="18"/>
              </w:rPr>
              <w:t>k</w:t>
            </w:r>
            <w:r w:rsidRPr="004102DA">
              <w:rPr>
                <w:rFonts w:eastAsia="等线" w:cs="Arial"/>
                <w:b/>
                <w:sz w:val="18"/>
                <w:lang w:eastAsia="en-US"/>
              </w:rPr>
              <w:t>Hz)</w:t>
            </w:r>
          </w:p>
        </w:tc>
        <w:tc>
          <w:tcPr>
            <w:tcW w:w="1701" w:type="dxa"/>
            <w:tcBorders>
              <w:top w:val="single" w:sz="4" w:space="0" w:color="auto"/>
              <w:left w:val="single" w:sz="4" w:space="0" w:color="auto"/>
              <w:bottom w:val="single" w:sz="4" w:space="0" w:color="auto"/>
              <w:right w:val="single" w:sz="4" w:space="0" w:color="auto"/>
            </w:tcBorders>
            <w:hideMark/>
          </w:tcPr>
          <w:p w14:paraId="70FE2E44" w14:textId="77777777" w:rsidR="004102DA" w:rsidRPr="004102DA" w:rsidRDefault="004102DA" w:rsidP="004102DA">
            <w:pPr>
              <w:keepNext/>
              <w:keepLines/>
              <w:overflowPunct/>
              <w:autoSpaceDE/>
              <w:adjustRightInd/>
              <w:spacing w:after="0"/>
              <w:jc w:val="center"/>
              <w:textAlignment w:val="auto"/>
              <w:rPr>
                <w:rFonts w:eastAsia="等线"/>
                <w:b/>
                <w:sz w:val="18"/>
                <w:lang w:eastAsia="en-US"/>
              </w:rPr>
            </w:pPr>
            <w:r w:rsidRPr="004102DA">
              <w:rPr>
                <w:rFonts w:eastAsia="等线" w:cs="Arial"/>
                <w:b/>
                <w:sz w:val="18"/>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33598962" w14:textId="77777777" w:rsidR="000F4216" w:rsidRDefault="000F4216" w:rsidP="000F4216">
            <w:pPr>
              <w:keepNext/>
              <w:keepLines/>
              <w:overflowPunct/>
              <w:autoSpaceDE/>
              <w:adjustRightInd/>
              <w:spacing w:after="0"/>
              <w:jc w:val="center"/>
              <w:rPr>
                <w:rFonts w:eastAsia="等线" w:cs="Arial"/>
                <w:b/>
                <w:sz w:val="18"/>
                <w:lang w:eastAsia="en-US"/>
              </w:rPr>
            </w:pPr>
            <w:r>
              <w:rPr>
                <w:rFonts w:eastAsia="等线" w:cs="Arial"/>
                <w:b/>
                <w:sz w:val="18"/>
                <w:lang w:eastAsia="en-US"/>
              </w:rPr>
              <w:t>Reference measurement channel</w:t>
            </w:r>
          </w:p>
          <w:p w14:paraId="10E8D636" w14:textId="4B7166B6" w:rsidR="004102DA" w:rsidRPr="004102DA" w:rsidRDefault="004102DA" w:rsidP="000F4216">
            <w:pPr>
              <w:keepNext/>
              <w:keepLines/>
              <w:overflowPunct/>
              <w:autoSpaceDE/>
              <w:adjustRightInd/>
              <w:spacing w:after="0"/>
              <w:jc w:val="center"/>
              <w:textAlignment w:val="auto"/>
              <w:rPr>
                <w:rFonts w:eastAsia="等线"/>
                <w:b/>
                <w:sz w:val="18"/>
                <w:lang w:eastAsia="en-US"/>
              </w:rPr>
            </w:pPr>
          </w:p>
        </w:tc>
        <w:tc>
          <w:tcPr>
            <w:tcW w:w="2546" w:type="dxa"/>
            <w:tcBorders>
              <w:top w:val="single" w:sz="4" w:space="0" w:color="auto"/>
              <w:left w:val="single" w:sz="4" w:space="0" w:color="auto"/>
              <w:bottom w:val="single" w:sz="4" w:space="0" w:color="auto"/>
              <w:right w:val="single" w:sz="4" w:space="0" w:color="auto"/>
            </w:tcBorders>
            <w:hideMark/>
          </w:tcPr>
          <w:p w14:paraId="4F6E8353" w14:textId="77777777" w:rsidR="004102DA" w:rsidRPr="004102DA" w:rsidRDefault="004102DA" w:rsidP="004102DA">
            <w:pPr>
              <w:keepNext/>
              <w:keepLines/>
              <w:overflowPunct/>
              <w:autoSpaceDE/>
              <w:adjustRightInd/>
              <w:spacing w:after="0"/>
              <w:jc w:val="center"/>
              <w:textAlignment w:val="auto"/>
              <w:rPr>
                <w:rFonts w:eastAsia="等线" w:cs="Arial"/>
                <w:b/>
                <w:sz w:val="18"/>
                <w:lang w:eastAsia="en-US"/>
              </w:rPr>
            </w:pPr>
            <w:r w:rsidRPr="004102DA">
              <w:rPr>
                <w:rFonts w:eastAsia="等线" w:cs="Arial"/>
                <w:b/>
                <w:sz w:val="18"/>
                <w:lang w:eastAsia="en-US"/>
              </w:rPr>
              <w:t xml:space="preserve">Reference sensitivity power level, </w:t>
            </w:r>
            <w:r w:rsidRPr="004102DA">
              <w:rPr>
                <w:rFonts w:eastAsia="等线"/>
                <w:b/>
                <w:sz w:val="18"/>
                <w:lang w:eastAsia="en-US"/>
              </w:rPr>
              <w:t>P</w:t>
            </w:r>
            <w:r w:rsidRPr="004102DA">
              <w:rPr>
                <w:rFonts w:eastAsia="等线"/>
                <w:b/>
                <w:sz w:val="18"/>
                <w:vertAlign w:val="subscript"/>
                <w:lang w:eastAsia="en-US"/>
              </w:rPr>
              <w:t>REFSENS</w:t>
            </w:r>
          </w:p>
          <w:p w14:paraId="5DB0D959" w14:textId="77777777" w:rsidR="004102DA" w:rsidRPr="004102DA" w:rsidRDefault="004102DA" w:rsidP="004102DA">
            <w:pPr>
              <w:keepNext/>
              <w:keepLines/>
              <w:overflowPunct/>
              <w:autoSpaceDE/>
              <w:adjustRightInd/>
              <w:spacing w:after="0"/>
              <w:jc w:val="center"/>
              <w:textAlignment w:val="auto"/>
              <w:rPr>
                <w:rFonts w:eastAsia="等线"/>
                <w:b/>
                <w:sz w:val="18"/>
                <w:lang w:eastAsia="en-US"/>
              </w:rPr>
            </w:pPr>
            <w:r w:rsidRPr="004102DA">
              <w:rPr>
                <w:rFonts w:eastAsia="等线" w:cs="Arial"/>
                <w:b/>
                <w:sz w:val="18"/>
                <w:lang w:eastAsia="en-US"/>
              </w:rPr>
              <w:t xml:space="preserve"> (dBm)</w:t>
            </w:r>
          </w:p>
        </w:tc>
      </w:tr>
      <w:tr w:rsidR="004102DA" w:rsidRPr="004102DA" w14:paraId="4A98D14C" w14:textId="77777777" w:rsidTr="000F4216">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F448974" w14:textId="77777777" w:rsidR="004102DA" w:rsidRPr="004102DA" w:rsidRDefault="004102DA" w:rsidP="004102DA">
            <w:pPr>
              <w:keepNext/>
              <w:keepLines/>
              <w:overflowPunct/>
              <w:autoSpaceDE/>
              <w:adjustRightInd/>
              <w:spacing w:after="0"/>
              <w:jc w:val="center"/>
              <w:textAlignment w:val="auto"/>
              <w:rPr>
                <w:rFonts w:eastAsia="等线"/>
                <w:sz w:val="18"/>
                <w:lang w:eastAsia="en-US"/>
              </w:rPr>
            </w:pPr>
            <w:r w:rsidRPr="004102DA">
              <w:rPr>
                <w:rFonts w:eastAsia="等线"/>
                <w:sz w:val="18"/>
                <w:lang w:eastAsia="en-US"/>
              </w:rPr>
              <w:t>200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5A1BE1" w14:textId="77777777" w:rsidR="004102DA" w:rsidRPr="004102DA" w:rsidRDefault="004102DA" w:rsidP="004102DA">
            <w:pPr>
              <w:keepNext/>
              <w:keepLines/>
              <w:overflowPunct/>
              <w:autoSpaceDE/>
              <w:adjustRightInd/>
              <w:spacing w:after="0"/>
              <w:jc w:val="center"/>
              <w:textAlignment w:val="auto"/>
              <w:rPr>
                <w:rFonts w:eastAsia="等线"/>
                <w:sz w:val="18"/>
                <w:lang w:eastAsia="en-US"/>
              </w:rPr>
            </w:pPr>
            <w:r w:rsidRPr="004102DA">
              <w:rPr>
                <w:rFonts w:eastAsia="等线"/>
                <w:sz w:val="18"/>
                <w:lang w:eastAsia="en-US"/>
              </w:rPr>
              <w:t>15</w:t>
            </w:r>
          </w:p>
        </w:tc>
        <w:tc>
          <w:tcPr>
            <w:tcW w:w="3119" w:type="dxa"/>
            <w:tcBorders>
              <w:top w:val="single" w:sz="4" w:space="0" w:color="auto"/>
              <w:left w:val="single" w:sz="4" w:space="0" w:color="auto"/>
              <w:bottom w:val="single" w:sz="4" w:space="0" w:color="auto"/>
              <w:right w:val="single" w:sz="4" w:space="0" w:color="auto"/>
            </w:tcBorders>
          </w:tcPr>
          <w:p w14:paraId="12EC606E" w14:textId="60145255" w:rsidR="004102DA" w:rsidRPr="004102DA" w:rsidRDefault="000F4216" w:rsidP="004102DA">
            <w:pPr>
              <w:keepNext/>
              <w:keepLines/>
              <w:overflowPunct/>
              <w:autoSpaceDE/>
              <w:adjustRightInd/>
              <w:spacing w:after="0"/>
              <w:jc w:val="center"/>
              <w:textAlignment w:val="auto"/>
              <w:rPr>
                <w:rFonts w:eastAsia="等线" w:hint="eastAsia"/>
                <w:sz w:val="18"/>
                <w:lang w:eastAsia="zh-CN"/>
              </w:rPr>
            </w:pPr>
            <w:r>
              <w:rPr>
                <w:rFonts w:eastAsia="等线" w:hint="eastAsia"/>
                <w:sz w:val="18"/>
                <w:lang w:eastAsia="zh-CN"/>
              </w:rPr>
              <w:t>T</w:t>
            </w:r>
            <w:r>
              <w:rPr>
                <w:rFonts w:eastAsia="等线"/>
                <w:sz w:val="18"/>
                <w:lang w:eastAsia="zh-CN"/>
              </w:rPr>
              <w:t>BD</w:t>
            </w:r>
          </w:p>
        </w:tc>
        <w:tc>
          <w:tcPr>
            <w:tcW w:w="2546" w:type="dxa"/>
            <w:tcBorders>
              <w:top w:val="single" w:sz="4" w:space="0" w:color="auto"/>
              <w:left w:val="single" w:sz="4" w:space="0" w:color="auto"/>
              <w:bottom w:val="single" w:sz="4" w:space="0" w:color="auto"/>
              <w:right w:val="single" w:sz="4" w:space="0" w:color="auto"/>
            </w:tcBorders>
            <w:hideMark/>
          </w:tcPr>
          <w:p w14:paraId="113C1FB3" w14:textId="3D1937FF" w:rsidR="004102DA" w:rsidRPr="004102DA" w:rsidRDefault="000F4216" w:rsidP="004102DA">
            <w:pPr>
              <w:keepNext/>
              <w:keepLines/>
              <w:overflowPunct/>
              <w:autoSpaceDE/>
              <w:adjustRightInd/>
              <w:spacing w:after="0"/>
              <w:jc w:val="center"/>
              <w:textAlignment w:val="auto"/>
              <w:rPr>
                <w:rFonts w:eastAsia="等线"/>
                <w:sz w:val="18"/>
                <w:lang w:eastAsia="en-US"/>
              </w:rPr>
            </w:pPr>
            <w:r>
              <w:rPr>
                <w:rFonts w:eastAsia="等线" w:hint="eastAsia"/>
                <w:sz w:val="18"/>
                <w:lang w:eastAsia="zh-CN"/>
              </w:rPr>
              <w:t>[</w:t>
            </w:r>
            <w:r w:rsidR="004102DA" w:rsidRPr="004102DA">
              <w:rPr>
                <w:rFonts w:eastAsia="等线"/>
                <w:sz w:val="18"/>
                <w:lang w:eastAsia="en-US"/>
              </w:rPr>
              <w:t>-96</w:t>
            </w:r>
            <w:r>
              <w:rPr>
                <w:rFonts w:eastAsia="等线"/>
                <w:sz w:val="18"/>
                <w:lang w:eastAsia="en-US"/>
              </w:rPr>
              <w:t>]</w:t>
            </w:r>
          </w:p>
        </w:tc>
      </w:tr>
      <w:tr w:rsidR="004102DA" w:rsidRPr="004102DA" w14:paraId="41026BB3" w14:textId="77777777" w:rsidTr="000F4216">
        <w:trPr>
          <w:cantSplit/>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A21E15" w14:textId="77777777" w:rsidR="004102DA" w:rsidRPr="004102DA" w:rsidRDefault="004102DA" w:rsidP="004102DA">
            <w:pPr>
              <w:overflowPunct/>
              <w:autoSpaceDE/>
              <w:autoSpaceDN/>
              <w:adjustRightInd/>
              <w:spacing w:after="0"/>
              <w:jc w:val="left"/>
              <w:textAlignment w:val="auto"/>
              <w:rPr>
                <w:rFonts w:eastAsia="等线"/>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6904C9" w14:textId="77777777" w:rsidR="004102DA" w:rsidRPr="004102DA" w:rsidRDefault="004102DA" w:rsidP="004102DA">
            <w:pPr>
              <w:overflowPunct/>
              <w:autoSpaceDE/>
              <w:autoSpaceDN/>
              <w:adjustRightInd/>
              <w:spacing w:after="0"/>
              <w:jc w:val="left"/>
              <w:textAlignment w:val="auto"/>
              <w:rPr>
                <w:rFonts w:eastAsia="等线"/>
                <w:sz w:val="18"/>
                <w:lang w:eastAsia="en-US"/>
              </w:rPr>
            </w:pPr>
          </w:p>
        </w:tc>
        <w:tc>
          <w:tcPr>
            <w:tcW w:w="3119" w:type="dxa"/>
            <w:tcBorders>
              <w:top w:val="single" w:sz="4" w:space="0" w:color="auto"/>
              <w:left w:val="single" w:sz="4" w:space="0" w:color="auto"/>
              <w:bottom w:val="single" w:sz="4" w:space="0" w:color="auto"/>
              <w:right w:val="single" w:sz="4" w:space="0" w:color="auto"/>
            </w:tcBorders>
          </w:tcPr>
          <w:p w14:paraId="20E98836" w14:textId="631B8C21" w:rsidR="004102DA" w:rsidRPr="004102DA" w:rsidRDefault="000F4216" w:rsidP="004102DA">
            <w:pPr>
              <w:keepNext/>
              <w:keepLines/>
              <w:overflowPunct/>
              <w:autoSpaceDE/>
              <w:adjustRightInd/>
              <w:spacing w:after="0"/>
              <w:jc w:val="center"/>
              <w:textAlignment w:val="auto"/>
              <w:rPr>
                <w:rFonts w:eastAsia="等线" w:cs="Arial"/>
                <w:sz w:val="18"/>
              </w:rPr>
            </w:pPr>
            <w:r>
              <w:rPr>
                <w:rFonts w:eastAsia="等线" w:hint="eastAsia"/>
                <w:sz w:val="18"/>
                <w:lang w:eastAsia="zh-CN"/>
              </w:rPr>
              <w:t>T</w:t>
            </w:r>
            <w:r>
              <w:rPr>
                <w:rFonts w:eastAsia="等线"/>
                <w:sz w:val="18"/>
                <w:lang w:eastAsia="zh-CN"/>
              </w:rPr>
              <w:t>BD</w:t>
            </w:r>
          </w:p>
        </w:tc>
        <w:tc>
          <w:tcPr>
            <w:tcW w:w="2546" w:type="dxa"/>
            <w:tcBorders>
              <w:top w:val="single" w:sz="4" w:space="0" w:color="auto"/>
              <w:left w:val="single" w:sz="4" w:space="0" w:color="auto"/>
              <w:bottom w:val="single" w:sz="4" w:space="0" w:color="auto"/>
              <w:right w:val="single" w:sz="4" w:space="0" w:color="auto"/>
            </w:tcBorders>
            <w:hideMark/>
          </w:tcPr>
          <w:p w14:paraId="3A1B3664" w14:textId="30CC34FC" w:rsidR="004102DA" w:rsidRPr="004102DA" w:rsidRDefault="000F4216" w:rsidP="004102DA">
            <w:pPr>
              <w:keepNext/>
              <w:keepLines/>
              <w:overflowPunct/>
              <w:autoSpaceDE/>
              <w:adjustRightInd/>
              <w:spacing w:after="0"/>
              <w:jc w:val="center"/>
              <w:textAlignment w:val="auto"/>
              <w:rPr>
                <w:rFonts w:eastAsia="等线"/>
                <w:sz w:val="18"/>
                <w:lang w:eastAsia="en-US"/>
              </w:rPr>
            </w:pPr>
            <w:r>
              <w:rPr>
                <w:rFonts w:eastAsia="等线"/>
                <w:sz w:val="18"/>
                <w:lang w:eastAsia="en-US"/>
              </w:rPr>
              <w:t>[</w:t>
            </w:r>
            <w:r w:rsidR="004102DA" w:rsidRPr="004102DA">
              <w:rPr>
                <w:rFonts w:eastAsia="等线"/>
                <w:sz w:val="18"/>
                <w:lang w:eastAsia="en-US"/>
              </w:rPr>
              <w:t>-93</w:t>
            </w:r>
            <w:r>
              <w:rPr>
                <w:rFonts w:eastAsia="等线"/>
                <w:sz w:val="18"/>
                <w:lang w:eastAsia="en-US"/>
              </w:rPr>
              <w:t>]</w:t>
            </w:r>
          </w:p>
        </w:tc>
      </w:tr>
      <w:tr w:rsidR="004102DA" w:rsidRPr="004102DA" w14:paraId="45078C63" w14:textId="77777777" w:rsidTr="000F4216">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EA95E9" w14:textId="77777777" w:rsidR="004102DA" w:rsidRPr="004102DA" w:rsidRDefault="004102DA" w:rsidP="004102DA">
            <w:pPr>
              <w:keepNext/>
              <w:keepLines/>
              <w:overflowPunct/>
              <w:autoSpaceDE/>
              <w:adjustRightInd/>
              <w:spacing w:after="0"/>
              <w:jc w:val="center"/>
              <w:textAlignment w:val="auto"/>
              <w:rPr>
                <w:rFonts w:eastAsia="等线"/>
                <w:sz w:val="18"/>
              </w:rPr>
            </w:pPr>
            <w:r w:rsidRPr="004102DA">
              <w:rPr>
                <w:rFonts w:eastAsia="等线"/>
                <w:sz w:val="18"/>
              </w:rPr>
              <w:t>3520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85C3FF" w14:textId="77777777" w:rsidR="004102DA" w:rsidRPr="004102DA" w:rsidRDefault="004102DA" w:rsidP="004102DA">
            <w:pPr>
              <w:keepNext/>
              <w:keepLines/>
              <w:overflowPunct/>
              <w:autoSpaceDE/>
              <w:adjustRightInd/>
              <w:spacing w:after="0"/>
              <w:jc w:val="center"/>
              <w:textAlignment w:val="auto"/>
              <w:rPr>
                <w:rFonts w:eastAsia="等线"/>
                <w:sz w:val="18"/>
              </w:rPr>
            </w:pPr>
            <w:r w:rsidRPr="004102DA">
              <w:rPr>
                <w:rFonts w:eastAsia="等线"/>
                <w:sz w:val="18"/>
              </w:rPr>
              <w:t>15</w:t>
            </w:r>
          </w:p>
        </w:tc>
        <w:tc>
          <w:tcPr>
            <w:tcW w:w="3119" w:type="dxa"/>
            <w:tcBorders>
              <w:top w:val="single" w:sz="4" w:space="0" w:color="auto"/>
              <w:left w:val="single" w:sz="4" w:space="0" w:color="auto"/>
              <w:bottom w:val="single" w:sz="4" w:space="0" w:color="auto"/>
              <w:right w:val="single" w:sz="4" w:space="0" w:color="auto"/>
            </w:tcBorders>
          </w:tcPr>
          <w:p w14:paraId="54BCB187" w14:textId="32DBADAC" w:rsidR="004102DA" w:rsidRPr="004102DA" w:rsidRDefault="000F4216" w:rsidP="004102DA">
            <w:pPr>
              <w:keepNext/>
              <w:keepLines/>
              <w:overflowPunct/>
              <w:autoSpaceDE/>
              <w:adjustRightInd/>
              <w:spacing w:after="0"/>
              <w:jc w:val="center"/>
              <w:textAlignment w:val="auto"/>
              <w:rPr>
                <w:rFonts w:eastAsia="等线" w:cs="Arial"/>
                <w:sz w:val="18"/>
                <w:lang w:val="fr-FR"/>
              </w:rPr>
            </w:pPr>
            <w:r>
              <w:rPr>
                <w:rFonts w:eastAsia="等线" w:hint="eastAsia"/>
                <w:sz w:val="18"/>
                <w:lang w:eastAsia="zh-CN"/>
              </w:rPr>
              <w:t>T</w:t>
            </w:r>
            <w:r>
              <w:rPr>
                <w:rFonts w:eastAsia="等线"/>
                <w:sz w:val="18"/>
                <w:lang w:eastAsia="zh-CN"/>
              </w:rPr>
              <w:t>BD</w:t>
            </w:r>
          </w:p>
        </w:tc>
        <w:tc>
          <w:tcPr>
            <w:tcW w:w="2546" w:type="dxa"/>
            <w:tcBorders>
              <w:top w:val="single" w:sz="4" w:space="0" w:color="auto"/>
              <w:left w:val="single" w:sz="4" w:space="0" w:color="auto"/>
              <w:bottom w:val="single" w:sz="4" w:space="0" w:color="auto"/>
              <w:right w:val="single" w:sz="4" w:space="0" w:color="auto"/>
            </w:tcBorders>
            <w:hideMark/>
          </w:tcPr>
          <w:p w14:paraId="65F3621B" w14:textId="5C8E7B44" w:rsidR="004102DA" w:rsidRPr="004102DA" w:rsidRDefault="000F4216" w:rsidP="004102DA">
            <w:pPr>
              <w:keepNext/>
              <w:keepLines/>
              <w:overflowPunct/>
              <w:autoSpaceDE/>
              <w:adjustRightInd/>
              <w:spacing w:after="0"/>
              <w:jc w:val="center"/>
              <w:textAlignment w:val="auto"/>
              <w:rPr>
                <w:rFonts w:eastAsia="等线"/>
                <w:sz w:val="18"/>
              </w:rPr>
            </w:pPr>
            <w:r>
              <w:rPr>
                <w:rFonts w:eastAsia="等线"/>
                <w:sz w:val="18"/>
              </w:rPr>
              <w:t>[</w:t>
            </w:r>
            <w:r w:rsidR="004102DA" w:rsidRPr="004102DA">
              <w:rPr>
                <w:rFonts w:eastAsia="等线"/>
                <w:sz w:val="18"/>
              </w:rPr>
              <w:t>-73</w:t>
            </w:r>
            <w:r>
              <w:rPr>
                <w:rFonts w:eastAsia="等线"/>
                <w:sz w:val="18"/>
              </w:rPr>
              <w:t>]</w:t>
            </w:r>
          </w:p>
        </w:tc>
      </w:tr>
      <w:tr w:rsidR="004102DA" w:rsidRPr="004102DA" w14:paraId="43C777C8" w14:textId="77777777" w:rsidTr="000F4216">
        <w:trPr>
          <w:cantSplit/>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DA17EFE" w14:textId="77777777" w:rsidR="004102DA" w:rsidRPr="004102DA" w:rsidRDefault="004102DA" w:rsidP="004102DA">
            <w:pPr>
              <w:overflowPunct/>
              <w:autoSpaceDE/>
              <w:autoSpaceDN/>
              <w:adjustRightInd/>
              <w:spacing w:after="0"/>
              <w:jc w:val="left"/>
              <w:textAlignment w:val="auto"/>
              <w:rPr>
                <w:rFonts w:eastAsia="等线"/>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91A59F" w14:textId="77777777" w:rsidR="004102DA" w:rsidRPr="004102DA" w:rsidRDefault="004102DA" w:rsidP="004102DA">
            <w:pPr>
              <w:overflowPunct/>
              <w:autoSpaceDE/>
              <w:autoSpaceDN/>
              <w:adjustRightInd/>
              <w:spacing w:after="0"/>
              <w:jc w:val="left"/>
              <w:textAlignment w:val="auto"/>
              <w:rPr>
                <w:rFonts w:eastAsia="等线"/>
                <w:sz w:val="18"/>
              </w:rPr>
            </w:pPr>
          </w:p>
        </w:tc>
        <w:tc>
          <w:tcPr>
            <w:tcW w:w="3119" w:type="dxa"/>
            <w:tcBorders>
              <w:top w:val="single" w:sz="4" w:space="0" w:color="auto"/>
              <w:left w:val="single" w:sz="4" w:space="0" w:color="auto"/>
              <w:bottom w:val="single" w:sz="4" w:space="0" w:color="auto"/>
              <w:right w:val="single" w:sz="4" w:space="0" w:color="auto"/>
            </w:tcBorders>
          </w:tcPr>
          <w:p w14:paraId="398BAC50" w14:textId="30A2779A" w:rsidR="004102DA" w:rsidRPr="004102DA" w:rsidRDefault="000F4216" w:rsidP="004102DA">
            <w:pPr>
              <w:keepNext/>
              <w:keepLines/>
              <w:overflowPunct/>
              <w:autoSpaceDE/>
              <w:adjustRightInd/>
              <w:spacing w:after="0"/>
              <w:jc w:val="center"/>
              <w:textAlignment w:val="auto"/>
              <w:rPr>
                <w:rFonts w:eastAsia="等线" w:cs="Arial"/>
                <w:sz w:val="18"/>
                <w:lang w:val="fr-FR"/>
              </w:rPr>
            </w:pPr>
            <w:r>
              <w:rPr>
                <w:rFonts w:eastAsia="等线" w:hint="eastAsia"/>
                <w:sz w:val="18"/>
                <w:lang w:eastAsia="zh-CN"/>
              </w:rPr>
              <w:t>T</w:t>
            </w:r>
            <w:r>
              <w:rPr>
                <w:rFonts w:eastAsia="等线"/>
                <w:sz w:val="18"/>
                <w:lang w:eastAsia="zh-CN"/>
              </w:rPr>
              <w:t>BD</w:t>
            </w:r>
          </w:p>
        </w:tc>
        <w:tc>
          <w:tcPr>
            <w:tcW w:w="2546" w:type="dxa"/>
            <w:tcBorders>
              <w:top w:val="single" w:sz="4" w:space="0" w:color="auto"/>
              <w:left w:val="single" w:sz="4" w:space="0" w:color="auto"/>
              <w:bottom w:val="single" w:sz="4" w:space="0" w:color="auto"/>
              <w:right w:val="single" w:sz="4" w:space="0" w:color="auto"/>
            </w:tcBorders>
            <w:hideMark/>
          </w:tcPr>
          <w:p w14:paraId="3E5E53F3" w14:textId="075FB509" w:rsidR="004102DA" w:rsidRPr="004102DA" w:rsidRDefault="000F4216" w:rsidP="004102DA">
            <w:pPr>
              <w:keepNext/>
              <w:keepLines/>
              <w:overflowPunct/>
              <w:autoSpaceDE/>
              <w:adjustRightInd/>
              <w:spacing w:after="0"/>
              <w:jc w:val="center"/>
              <w:textAlignment w:val="auto"/>
              <w:rPr>
                <w:rFonts w:eastAsia="等线"/>
                <w:sz w:val="18"/>
              </w:rPr>
            </w:pPr>
            <w:r>
              <w:rPr>
                <w:rFonts w:eastAsia="等线"/>
                <w:sz w:val="18"/>
              </w:rPr>
              <w:t>[</w:t>
            </w:r>
            <w:r w:rsidR="004102DA" w:rsidRPr="004102DA">
              <w:rPr>
                <w:rFonts w:eastAsia="等线"/>
                <w:sz w:val="18"/>
              </w:rPr>
              <w:t>-70</w:t>
            </w:r>
            <w:r>
              <w:rPr>
                <w:rFonts w:eastAsia="等线"/>
                <w:sz w:val="18"/>
              </w:rPr>
              <w:t>]</w:t>
            </w:r>
          </w:p>
        </w:tc>
      </w:tr>
      <w:tr w:rsidR="004102DA" w:rsidRPr="004102DA" w14:paraId="155AB4F4" w14:textId="77777777" w:rsidTr="004102D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64AF9B7" w14:textId="77777777" w:rsidR="004102DA" w:rsidRPr="004102DA" w:rsidRDefault="004102DA" w:rsidP="004102DA">
            <w:pPr>
              <w:keepNext/>
              <w:keepLines/>
              <w:overflowPunct/>
              <w:autoSpaceDE/>
              <w:adjustRightInd/>
              <w:spacing w:after="0"/>
              <w:ind w:left="851" w:hanging="851"/>
              <w:jc w:val="left"/>
              <w:textAlignment w:val="auto"/>
              <w:rPr>
                <w:rFonts w:eastAsia="Malgun Gothic" w:cs="Arial"/>
                <w:sz w:val="18"/>
                <w:lang w:eastAsia="ko-KR"/>
              </w:rPr>
            </w:pPr>
            <w:r w:rsidRPr="004102DA">
              <w:rPr>
                <w:rFonts w:eastAsia="等线" w:cs="Arial"/>
                <w:sz w:val="18"/>
                <w:lang w:eastAsia="en-US"/>
              </w:rPr>
              <w:t>NOTE 1:</w:t>
            </w:r>
            <w:r w:rsidRPr="004102DA">
              <w:rPr>
                <w:rFonts w:eastAsia="等线" w:cs="Arial"/>
                <w:sz w:val="18"/>
                <w:lang w:eastAsia="en-US"/>
              </w:rPr>
              <w:tab/>
              <w:t>P</w:t>
            </w:r>
            <w:r w:rsidRPr="004102DA">
              <w:rPr>
                <w:rFonts w:eastAsia="等线" w:cs="Arial"/>
                <w:sz w:val="18"/>
                <w:vertAlign w:val="subscript"/>
                <w:lang w:eastAsia="en-US"/>
              </w:rPr>
              <w:t>REFSENS</w:t>
            </w:r>
            <w:r w:rsidRPr="004102DA">
              <w:rPr>
                <w:rFonts w:eastAsia="等线" w:cs="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102DA">
              <w:rPr>
                <w:rFonts w:eastAsia="等线" w:cs="Arial"/>
                <w:sz w:val="18"/>
                <w:lang w:eastAsia="ko-KR"/>
              </w:rPr>
              <w:t xml:space="preserve">, except for one instance that might overlap one other instance to cover the full </w:t>
            </w:r>
            <w:r w:rsidRPr="004102DA">
              <w:rPr>
                <w:rFonts w:eastAsia="等线" w:cs="Arial"/>
                <w:i/>
                <w:sz w:val="18"/>
                <w:lang w:eastAsia="ko-KR"/>
              </w:rPr>
              <w:t>BS channel bandwidth</w:t>
            </w:r>
            <w:r w:rsidRPr="004102DA">
              <w:rPr>
                <w:rFonts w:eastAsia="等线" w:cs="Arial"/>
                <w:sz w:val="18"/>
                <w:lang w:eastAsia="ko-KR"/>
              </w:rPr>
              <w:t>.</w:t>
            </w:r>
          </w:p>
        </w:tc>
      </w:tr>
    </w:tbl>
    <w:p w14:paraId="5B86FD16" w14:textId="77777777" w:rsidR="004102DA" w:rsidRDefault="004102DA" w:rsidP="004102DA"/>
    <w:p w14:paraId="64A8205D" w14:textId="77777777" w:rsidR="004102DA" w:rsidRDefault="004102DA" w:rsidP="004102DA">
      <w:pPr>
        <w:pStyle w:val="2"/>
      </w:pPr>
      <w:r>
        <w:t>7.3</w:t>
      </w:r>
      <w:r>
        <w:tab/>
        <w:t>Dynamic range</w:t>
      </w:r>
    </w:p>
    <w:p w14:paraId="20EE74CA" w14:textId="77777777" w:rsidR="004102DA" w:rsidRDefault="004102DA" w:rsidP="004102DA">
      <w:pPr>
        <w:keepNext/>
        <w:keepLines/>
        <w:overflowPunct/>
        <w:autoSpaceDE/>
        <w:adjustRightInd/>
        <w:spacing w:before="120" w:after="180"/>
        <w:ind w:left="1134" w:hanging="1134"/>
        <w:jc w:val="left"/>
        <w:outlineLvl w:val="2"/>
        <w:rPr>
          <w:rFonts w:eastAsia="等线"/>
          <w:sz w:val="28"/>
          <w:lang w:eastAsia="en-US"/>
        </w:rPr>
      </w:pPr>
      <w:bookmarkStart w:id="8" w:name="_Toc194092410"/>
      <w:bookmarkStart w:id="9" w:name="_Toc187245557"/>
      <w:bookmarkStart w:id="10" w:name="_Toc176876052"/>
      <w:r>
        <w:rPr>
          <w:rFonts w:eastAsia="等线"/>
          <w:sz w:val="28"/>
          <w:lang w:eastAsia="en-US"/>
        </w:rPr>
        <w:t>7.3.1</w:t>
      </w:r>
      <w:r>
        <w:rPr>
          <w:rFonts w:eastAsia="等线"/>
          <w:sz w:val="28"/>
          <w:lang w:eastAsia="en-US"/>
        </w:rPr>
        <w:tab/>
        <w:t>General</w:t>
      </w:r>
      <w:bookmarkEnd w:id="8"/>
      <w:bookmarkEnd w:id="9"/>
      <w:bookmarkEnd w:id="10"/>
    </w:p>
    <w:p w14:paraId="77033D86" w14:textId="6C613AD1" w:rsidR="004102DA" w:rsidRDefault="004102DA" w:rsidP="004102DA">
      <w:pPr>
        <w:overflowPunct/>
        <w:autoSpaceDE/>
        <w:adjustRightInd/>
        <w:spacing w:after="180"/>
        <w:jc w:val="left"/>
        <w:rPr>
          <w:rFonts w:ascii="Times New Roman" w:eastAsia="等线" w:hAnsi="Times New Roman"/>
          <w:lang w:eastAsia="en-US"/>
        </w:rPr>
      </w:pPr>
      <w:r>
        <w:rPr>
          <w:rFonts w:ascii="Times New Roman" w:eastAsia="等线" w:hAnsi="Times New Roman"/>
          <w:lang w:eastAsia="en-US"/>
        </w:rPr>
        <w:t xml:space="preserve">The dynamic range is specified as a measure of the capability of the receiver to receive a wanted signal in the presence of an interfering signal at the </w:t>
      </w:r>
      <w:r>
        <w:rPr>
          <w:rFonts w:ascii="Times New Roman" w:eastAsia="等线" w:hAnsi="Times New Roman"/>
          <w:i/>
          <w:iCs/>
          <w:lang w:eastAsia="en-US"/>
        </w:rPr>
        <w:t>antenna connector</w:t>
      </w:r>
      <w:r>
        <w:rPr>
          <w:rFonts w:ascii="Times New Roman" w:eastAsia="等线" w:hAnsi="Times New Roman"/>
          <w:lang w:val="en-US"/>
        </w:rPr>
        <w:t xml:space="preserve"> </w:t>
      </w:r>
      <w:r>
        <w:rPr>
          <w:rFonts w:ascii="Times New Roman" w:eastAsia="??" w:hAnsi="Times New Roman"/>
          <w:lang w:eastAsia="en-US"/>
        </w:rPr>
        <w:t xml:space="preserve">for </w:t>
      </w:r>
      <w:r>
        <w:rPr>
          <w:rFonts w:ascii="Times New Roman" w:eastAsia="??" w:hAnsi="Times New Roman"/>
          <w:i/>
          <w:lang w:eastAsia="en-US"/>
        </w:rPr>
        <w:t>BS type 1-C</w:t>
      </w:r>
      <w:r>
        <w:rPr>
          <w:rFonts w:ascii="Times New Roman" w:hAnsi="Times New Roman"/>
          <w:lang w:val="en-US"/>
        </w:rPr>
        <w:t xml:space="preserve"> </w:t>
      </w:r>
      <w:r>
        <w:rPr>
          <w:rFonts w:ascii="Times New Roman" w:eastAsia="等线" w:hAnsi="Times New Roman"/>
          <w:lang w:eastAsia="en-US"/>
        </w:rPr>
        <w:t xml:space="preserve">inside the received </w:t>
      </w:r>
      <w:r>
        <w:rPr>
          <w:rFonts w:ascii="Times New Roman" w:eastAsia="等线" w:hAnsi="Times New Roman"/>
          <w:i/>
          <w:lang w:eastAsia="en-US"/>
        </w:rPr>
        <w:t>BS channel bandwidth</w:t>
      </w:r>
      <w:r>
        <w:rPr>
          <w:rFonts w:ascii="Times New Roman" w:eastAsia="等线" w:hAnsi="Times New Roman"/>
          <w:lang w:eastAsia="en-US"/>
        </w:rPr>
        <w:t>. In this condition, a throughput requirement shall be met for a specified reference measurement channel. The interfering signal for the dynamic range requirement is an AWGN signal.</w:t>
      </w:r>
    </w:p>
    <w:p w14:paraId="525C3D35" w14:textId="0E8B3DC1" w:rsidR="004102DA" w:rsidRDefault="004102DA" w:rsidP="004102DA">
      <w:pPr>
        <w:keepNext/>
        <w:keepLines/>
        <w:overflowPunct/>
        <w:autoSpaceDE/>
        <w:adjustRightInd/>
        <w:spacing w:before="120" w:after="180"/>
        <w:ind w:left="1134" w:hanging="1134"/>
        <w:jc w:val="left"/>
        <w:outlineLvl w:val="2"/>
        <w:rPr>
          <w:rFonts w:eastAsia="等线"/>
          <w:sz w:val="28"/>
          <w:lang w:eastAsia="en-US"/>
        </w:rPr>
      </w:pPr>
      <w:bookmarkStart w:id="11" w:name="_Toc194092411"/>
      <w:bookmarkStart w:id="12" w:name="_Toc187245558"/>
      <w:bookmarkStart w:id="13" w:name="_Toc176876053"/>
      <w:r>
        <w:rPr>
          <w:rFonts w:eastAsia="等线"/>
          <w:sz w:val="28"/>
          <w:lang w:eastAsia="en-US"/>
        </w:rPr>
        <w:lastRenderedPageBreak/>
        <w:t>7.3.2</w:t>
      </w:r>
      <w:r>
        <w:rPr>
          <w:rFonts w:eastAsia="等线"/>
          <w:sz w:val="28"/>
          <w:lang w:eastAsia="en-US"/>
        </w:rPr>
        <w:tab/>
        <w:t xml:space="preserve">Minimum requirement for </w:t>
      </w:r>
      <w:r>
        <w:rPr>
          <w:rFonts w:eastAsia="等线"/>
          <w:i/>
          <w:sz w:val="28"/>
          <w:lang w:eastAsia="en-US"/>
        </w:rPr>
        <w:t>BS type 1-C</w:t>
      </w:r>
      <w:r>
        <w:rPr>
          <w:rFonts w:eastAsia="等线"/>
          <w:sz w:val="28"/>
          <w:lang w:eastAsia="en-US"/>
        </w:rPr>
        <w:t xml:space="preserve"> </w:t>
      </w:r>
      <w:bookmarkEnd w:id="11"/>
      <w:bookmarkEnd w:id="12"/>
      <w:bookmarkEnd w:id="13"/>
    </w:p>
    <w:p w14:paraId="37A4FA17" w14:textId="0448D827" w:rsidR="004102DA" w:rsidRDefault="004102DA" w:rsidP="004102DA">
      <w:pPr>
        <w:overflowPunct/>
        <w:autoSpaceDE/>
        <w:adjustRightInd/>
        <w:spacing w:after="180"/>
        <w:jc w:val="left"/>
        <w:rPr>
          <w:rFonts w:ascii="Times New Roman" w:eastAsia="等线" w:hAnsi="Times New Roman"/>
          <w:lang w:eastAsia="en-US"/>
        </w:rPr>
      </w:pPr>
      <w:r>
        <w:rPr>
          <w:rFonts w:ascii="Times New Roman" w:eastAsia="等线" w:hAnsi="Times New Roman"/>
          <w:lang w:eastAsia="en-US"/>
        </w:rPr>
        <w:t xml:space="preserve">The throughput shall be </w:t>
      </w:r>
      <w:r>
        <w:rPr>
          <w:rFonts w:ascii="Times New Roman" w:eastAsia="等线" w:hAnsi="Times New Roman" w:hint="eastAsia"/>
          <w:lang w:val="en-US" w:eastAsia="en-US"/>
        </w:rPr>
        <w:t>≥</w:t>
      </w:r>
      <w:r>
        <w:rPr>
          <w:rFonts w:ascii="Times New Roman" w:eastAsia="等线" w:hAnsi="Times New Roman"/>
          <w:lang w:eastAsia="en-US"/>
        </w:rPr>
        <w:t xml:space="preserve"> 95% of the maximum throughput of the reference measurement channel as specified in annex A.</w:t>
      </w:r>
      <w:r>
        <w:rPr>
          <w:rFonts w:ascii="Times New Roman" w:eastAsia="等线" w:hAnsi="Times New Roman"/>
          <w:lang w:eastAsia="en-US"/>
        </w:rPr>
        <w:t>X</w:t>
      </w:r>
      <w:r>
        <w:rPr>
          <w:rFonts w:ascii="Times New Roman" w:eastAsia="等线" w:hAnsi="Times New Roman"/>
          <w:lang w:eastAsia="en-US"/>
        </w:rPr>
        <w:t xml:space="preserve"> with parameters specified in table </w:t>
      </w:r>
      <w:r>
        <w:rPr>
          <w:rFonts w:ascii="Times New Roman" w:eastAsia="等线" w:hAnsi="Times New Roman"/>
          <w:lang w:eastAsia="en-US"/>
        </w:rPr>
        <w:t>x</w:t>
      </w:r>
      <w:r>
        <w:rPr>
          <w:rFonts w:ascii="Times New Roman" w:eastAsia="等线" w:hAnsi="Times New Roman"/>
          <w:lang w:eastAsia="en-US"/>
        </w:rPr>
        <w:t xml:space="preserve"> for Medium Range BS.</w:t>
      </w:r>
    </w:p>
    <w:p w14:paraId="249877BE" w14:textId="77777777" w:rsidR="004102DA" w:rsidRDefault="004102DA" w:rsidP="004102DA">
      <w:pPr>
        <w:keepNext/>
        <w:keepLines/>
        <w:overflowPunct/>
        <w:autoSpaceDE/>
        <w:adjustRightInd/>
        <w:spacing w:before="60" w:after="180"/>
        <w:jc w:val="center"/>
        <w:rPr>
          <w:rFonts w:eastAsia="等线"/>
          <w:b/>
          <w:lang w:eastAsia="en-US"/>
        </w:rPr>
      </w:pPr>
      <w:r>
        <w:rPr>
          <w:rFonts w:eastAsia="等线"/>
          <w:b/>
          <w:lang w:eastAsia="en-US"/>
        </w:rPr>
        <w:t>Table 7.3.</w:t>
      </w:r>
      <w:bookmarkStart w:id="14" w:name="_GoBack"/>
      <w:bookmarkEnd w:id="14"/>
      <w:r>
        <w:rPr>
          <w:rFonts w:eastAsia="等线"/>
          <w:b/>
          <w:lang w:eastAsia="en-US"/>
        </w:rPr>
        <w:t>2-1: Medium Range BS dynamic range</w:t>
      </w:r>
    </w:p>
    <w:tbl>
      <w:tblPr>
        <w:tblW w:w="9619" w:type="dxa"/>
        <w:tblCellMar>
          <w:left w:w="0" w:type="dxa"/>
          <w:right w:w="0" w:type="dxa"/>
        </w:tblCellMar>
        <w:tblLook w:val="01E0" w:firstRow="1" w:lastRow="1" w:firstColumn="1" w:lastColumn="1" w:noHBand="0" w:noVBand="0"/>
      </w:tblPr>
      <w:tblGrid>
        <w:gridCol w:w="1611"/>
        <w:gridCol w:w="1237"/>
        <w:gridCol w:w="1687"/>
        <w:gridCol w:w="1602"/>
        <w:gridCol w:w="1780"/>
        <w:gridCol w:w="1702"/>
      </w:tblGrid>
      <w:tr w:rsidR="004102DA" w:rsidRPr="004102DA" w14:paraId="27A55A31" w14:textId="77777777" w:rsidTr="004102DA">
        <w:trPr>
          <w:trHeight w:val="439"/>
        </w:trPr>
        <w:tc>
          <w:tcPr>
            <w:tcW w:w="1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1BE46"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b/>
                <w:bCs/>
                <w:kern w:val="2"/>
                <w:lang w:val="en-US"/>
              </w:rPr>
              <w:t xml:space="preserve">D2R </w:t>
            </w:r>
            <w:r w:rsidRPr="004102DA">
              <w:rPr>
                <w:rFonts w:ascii="Times New Roman" w:hAnsi="Times New Roman"/>
                <w:b/>
                <w:bCs/>
                <w:kern w:val="2"/>
                <w:lang w:val="it-IT"/>
              </w:rPr>
              <w:t>channel bandwidth [</w:t>
            </w:r>
            <w:r w:rsidRPr="004102DA">
              <w:rPr>
                <w:rFonts w:ascii="Times New Roman" w:hAnsi="Times New Roman"/>
                <w:b/>
                <w:bCs/>
                <w:kern w:val="2"/>
                <w:lang w:val="en-US"/>
              </w:rPr>
              <w:t>k</w:t>
            </w:r>
            <w:r w:rsidRPr="004102DA">
              <w:rPr>
                <w:rFonts w:ascii="Times New Roman" w:hAnsi="Times New Roman"/>
                <w:b/>
                <w:bCs/>
                <w:kern w:val="2"/>
                <w:lang w:val="it-IT"/>
              </w:rPr>
              <w:t>Hz]</w:t>
            </w:r>
          </w:p>
        </w:tc>
        <w:tc>
          <w:tcPr>
            <w:tcW w:w="1237" w:type="dxa"/>
            <w:tcBorders>
              <w:top w:val="single" w:sz="8" w:space="0" w:color="000000"/>
              <w:left w:val="single" w:sz="8" w:space="0" w:color="000000"/>
              <w:bottom w:val="single" w:sz="8" w:space="0" w:color="000000"/>
              <w:right w:val="single" w:sz="8" w:space="0" w:color="000000"/>
            </w:tcBorders>
          </w:tcPr>
          <w:p w14:paraId="13F5D893" w14:textId="2AB67591" w:rsidR="004102DA" w:rsidRPr="004102DA" w:rsidRDefault="004102DA" w:rsidP="004102DA">
            <w:pPr>
              <w:spacing w:before="24" w:after="24"/>
              <w:textAlignment w:val="auto"/>
              <w:rPr>
                <w:rFonts w:ascii="Times New Roman" w:hAnsi="Times New Roman"/>
                <w:b/>
                <w:bCs/>
                <w:kern w:val="2"/>
              </w:rPr>
            </w:pPr>
            <w:r>
              <w:rPr>
                <w:rFonts w:eastAsia="等线" w:cs="v5.0.0"/>
                <w:b/>
                <w:sz w:val="18"/>
              </w:rPr>
              <w:t>Subcarrier spacing (kHz)</w:t>
            </w:r>
          </w:p>
        </w:tc>
        <w:tc>
          <w:tcPr>
            <w:tcW w:w="1687" w:type="dxa"/>
            <w:tcBorders>
              <w:top w:val="single" w:sz="8" w:space="0" w:color="000000"/>
              <w:left w:val="single" w:sz="8" w:space="0" w:color="000000"/>
              <w:bottom w:val="single" w:sz="8" w:space="0" w:color="000000"/>
              <w:right w:val="single" w:sz="8" w:space="0" w:color="000000"/>
            </w:tcBorders>
            <w:hideMark/>
          </w:tcPr>
          <w:p w14:paraId="27FD424C" w14:textId="420D1EF2" w:rsidR="004102DA" w:rsidRPr="004102DA" w:rsidRDefault="004102DA" w:rsidP="004102DA">
            <w:pPr>
              <w:spacing w:before="24" w:after="24"/>
              <w:textAlignment w:val="auto"/>
              <w:rPr>
                <w:rFonts w:ascii="Times New Roman" w:hAnsi="Times New Roman"/>
                <w:b/>
                <w:bCs/>
                <w:kern w:val="2"/>
              </w:rPr>
            </w:pPr>
            <w:r>
              <w:rPr>
                <w:rFonts w:eastAsia="等线" w:cs="v5.0.0"/>
                <w:b/>
                <w:sz w:val="18"/>
                <w:lang w:eastAsia="en-US"/>
              </w:rPr>
              <w:t>Reference measurement channel</w:t>
            </w:r>
          </w:p>
        </w:tc>
        <w:tc>
          <w:tcPr>
            <w:tcW w:w="16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E5204C"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b/>
                <w:bCs/>
                <w:kern w:val="2"/>
              </w:rPr>
              <w:t>Wanted signal mean power [dBm]</w:t>
            </w:r>
          </w:p>
        </w:tc>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14D06A"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b/>
                <w:bCs/>
                <w:kern w:val="2"/>
              </w:rPr>
              <w:t xml:space="preserve">Interfering signal mean power [dBm] / </w:t>
            </w:r>
            <w:proofErr w:type="spellStart"/>
            <w:r w:rsidRPr="004102DA">
              <w:rPr>
                <w:rFonts w:ascii="Times New Roman" w:hAnsi="Times New Roman"/>
                <w:b/>
                <w:bCs/>
                <w:kern w:val="2"/>
              </w:rPr>
              <w:t>BW</w:t>
            </w:r>
            <w:r w:rsidRPr="004102DA">
              <w:rPr>
                <w:rFonts w:ascii="Times New Roman" w:hAnsi="Times New Roman"/>
                <w:b/>
                <w:bCs/>
                <w:kern w:val="2"/>
                <w:vertAlign w:val="subscript"/>
              </w:rPr>
              <w:t>Config</w:t>
            </w:r>
            <w:proofErr w:type="spellEnd"/>
          </w:p>
        </w:tc>
        <w:tc>
          <w:tcPr>
            <w:tcW w:w="17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C2CF5"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b/>
                <w:bCs/>
                <w:kern w:val="2"/>
              </w:rPr>
              <w:t>Type of interfering signal</w:t>
            </w:r>
          </w:p>
        </w:tc>
      </w:tr>
      <w:tr w:rsidR="004102DA" w:rsidRPr="004102DA" w14:paraId="56DCC0CC" w14:textId="77777777" w:rsidTr="004102DA">
        <w:trPr>
          <w:trHeight w:val="219"/>
        </w:trPr>
        <w:tc>
          <w:tcPr>
            <w:tcW w:w="1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81E391"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kern w:val="2"/>
              </w:rPr>
              <w:t>200</w:t>
            </w:r>
          </w:p>
        </w:tc>
        <w:tc>
          <w:tcPr>
            <w:tcW w:w="1237" w:type="dxa"/>
            <w:tcBorders>
              <w:top w:val="single" w:sz="8" w:space="0" w:color="000000"/>
              <w:left w:val="single" w:sz="8" w:space="0" w:color="000000"/>
              <w:bottom w:val="single" w:sz="8" w:space="0" w:color="000000"/>
              <w:right w:val="single" w:sz="8" w:space="0" w:color="000000"/>
            </w:tcBorders>
          </w:tcPr>
          <w:p w14:paraId="764ACC5A" w14:textId="34C8FF43" w:rsidR="004102DA" w:rsidRPr="004102DA" w:rsidRDefault="004102DA" w:rsidP="004102DA">
            <w:pPr>
              <w:spacing w:before="24" w:after="24"/>
              <w:textAlignment w:val="auto"/>
              <w:rPr>
                <w:rFonts w:ascii="Times New Roman" w:hAnsi="Times New Roman"/>
                <w:kern w:val="2"/>
              </w:rPr>
            </w:pPr>
            <w:r>
              <w:rPr>
                <w:rFonts w:eastAsia="等线"/>
                <w:sz w:val="18"/>
              </w:rPr>
              <w:t>15</w:t>
            </w:r>
          </w:p>
        </w:tc>
        <w:tc>
          <w:tcPr>
            <w:tcW w:w="1687" w:type="dxa"/>
            <w:tcBorders>
              <w:top w:val="single" w:sz="8" w:space="0" w:color="000000"/>
              <w:left w:val="single" w:sz="8" w:space="0" w:color="000000"/>
              <w:bottom w:val="single" w:sz="8" w:space="0" w:color="000000"/>
              <w:right w:val="single" w:sz="8" w:space="0" w:color="000000"/>
            </w:tcBorders>
          </w:tcPr>
          <w:p w14:paraId="4B03FC61" w14:textId="7B263FD6" w:rsidR="004102DA" w:rsidRPr="004102DA" w:rsidRDefault="004102DA" w:rsidP="004102DA">
            <w:pPr>
              <w:spacing w:before="24" w:after="24"/>
              <w:textAlignment w:val="auto"/>
              <w:rPr>
                <w:rFonts w:ascii="Times New Roman" w:hAnsi="Times New Roman"/>
                <w:kern w:val="2"/>
              </w:rPr>
            </w:pPr>
            <w:r>
              <w:rPr>
                <w:rFonts w:ascii="Times New Roman" w:hAnsi="Times New Roman" w:hint="eastAsia"/>
                <w:kern w:val="2"/>
              </w:rPr>
              <w:t>T</w:t>
            </w:r>
            <w:r>
              <w:rPr>
                <w:rFonts w:ascii="Times New Roman" w:hAnsi="Times New Roman"/>
                <w:kern w:val="2"/>
              </w:rPr>
              <w:t>BD</w:t>
            </w:r>
          </w:p>
        </w:tc>
        <w:tc>
          <w:tcPr>
            <w:tcW w:w="16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F5F2BF"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kern w:val="2"/>
              </w:rPr>
              <w:t>-76</w:t>
            </w:r>
          </w:p>
        </w:tc>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6E7D99"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kern w:val="2"/>
              </w:rPr>
              <w:t>-102.2</w:t>
            </w:r>
          </w:p>
        </w:tc>
        <w:tc>
          <w:tcPr>
            <w:tcW w:w="17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D54C4C" w14:textId="77777777" w:rsidR="004102DA" w:rsidRPr="004102DA" w:rsidRDefault="004102DA" w:rsidP="004102DA">
            <w:pPr>
              <w:spacing w:before="24" w:after="24"/>
              <w:textAlignment w:val="auto"/>
              <w:rPr>
                <w:rFonts w:ascii="Times New Roman" w:hAnsi="Times New Roman"/>
                <w:kern w:val="2"/>
                <w:lang w:val="en-US"/>
              </w:rPr>
            </w:pPr>
            <w:r w:rsidRPr="004102DA">
              <w:rPr>
                <w:rFonts w:ascii="Times New Roman" w:hAnsi="Times New Roman"/>
                <w:kern w:val="2"/>
              </w:rPr>
              <w:t>AWGN</w:t>
            </w:r>
          </w:p>
        </w:tc>
      </w:tr>
      <w:tr w:rsidR="004102DA" w:rsidRPr="004102DA" w14:paraId="072B8168" w14:textId="77777777" w:rsidTr="004102DA">
        <w:trPr>
          <w:trHeight w:val="219"/>
        </w:trPr>
        <w:tc>
          <w:tcPr>
            <w:tcW w:w="1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DD2CFF" w14:textId="77777777" w:rsidR="004102DA" w:rsidRPr="004102DA" w:rsidRDefault="004102DA" w:rsidP="004102DA">
            <w:pPr>
              <w:spacing w:before="24" w:after="24"/>
              <w:textAlignment w:val="auto"/>
              <w:rPr>
                <w:rFonts w:ascii="Times New Roman" w:hAnsi="Times New Roman"/>
                <w:kern w:val="2"/>
              </w:rPr>
            </w:pPr>
            <w:r w:rsidRPr="004102DA">
              <w:rPr>
                <w:rFonts w:ascii="Times New Roman" w:hAnsi="Times New Roman"/>
                <w:kern w:val="2"/>
              </w:rPr>
              <w:t>3520</w:t>
            </w:r>
          </w:p>
        </w:tc>
        <w:tc>
          <w:tcPr>
            <w:tcW w:w="1237" w:type="dxa"/>
            <w:tcBorders>
              <w:top w:val="single" w:sz="8" w:space="0" w:color="000000"/>
              <w:left w:val="single" w:sz="8" w:space="0" w:color="000000"/>
              <w:bottom w:val="single" w:sz="8" w:space="0" w:color="000000"/>
              <w:right w:val="single" w:sz="8" w:space="0" w:color="000000"/>
            </w:tcBorders>
          </w:tcPr>
          <w:p w14:paraId="2CF19F4E" w14:textId="1DF5810A" w:rsidR="004102DA" w:rsidRPr="004102DA" w:rsidRDefault="004102DA" w:rsidP="004102DA">
            <w:pPr>
              <w:spacing w:before="24" w:after="24"/>
              <w:textAlignment w:val="auto"/>
              <w:rPr>
                <w:rFonts w:ascii="Times New Roman" w:hAnsi="Times New Roman"/>
                <w:kern w:val="2"/>
              </w:rPr>
            </w:pPr>
            <w:r>
              <w:rPr>
                <w:rFonts w:eastAsia="等线" w:cs="v5.0.0"/>
                <w:sz w:val="18"/>
              </w:rPr>
              <w:t>15</w:t>
            </w:r>
          </w:p>
        </w:tc>
        <w:tc>
          <w:tcPr>
            <w:tcW w:w="1687" w:type="dxa"/>
            <w:tcBorders>
              <w:top w:val="single" w:sz="8" w:space="0" w:color="000000"/>
              <w:left w:val="single" w:sz="8" w:space="0" w:color="000000"/>
              <w:bottom w:val="single" w:sz="8" w:space="0" w:color="000000"/>
              <w:right w:val="single" w:sz="8" w:space="0" w:color="000000"/>
            </w:tcBorders>
          </w:tcPr>
          <w:p w14:paraId="59141923" w14:textId="5FF020A6" w:rsidR="004102DA" w:rsidRPr="004102DA" w:rsidRDefault="004102DA" w:rsidP="004102DA">
            <w:pPr>
              <w:spacing w:before="24" w:after="24"/>
              <w:textAlignment w:val="auto"/>
              <w:rPr>
                <w:rFonts w:ascii="Times New Roman" w:hAnsi="Times New Roman"/>
                <w:kern w:val="2"/>
              </w:rPr>
            </w:pPr>
            <w:r>
              <w:rPr>
                <w:rFonts w:ascii="Times New Roman" w:hAnsi="Times New Roman" w:hint="eastAsia"/>
                <w:kern w:val="2"/>
              </w:rPr>
              <w:t>T</w:t>
            </w:r>
            <w:r>
              <w:rPr>
                <w:rFonts w:ascii="Times New Roman" w:hAnsi="Times New Roman"/>
                <w:kern w:val="2"/>
              </w:rPr>
              <w:t>BD</w:t>
            </w:r>
          </w:p>
        </w:tc>
        <w:tc>
          <w:tcPr>
            <w:tcW w:w="16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54022" w14:textId="77777777" w:rsidR="004102DA" w:rsidRPr="004102DA" w:rsidRDefault="004102DA" w:rsidP="004102DA">
            <w:pPr>
              <w:spacing w:before="24" w:after="24"/>
              <w:textAlignment w:val="auto"/>
              <w:rPr>
                <w:rFonts w:ascii="Times New Roman" w:hAnsi="Times New Roman"/>
                <w:kern w:val="2"/>
              </w:rPr>
            </w:pPr>
            <w:r w:rsidRPr="004102DA">
              <w:rPr>
                <w:rFonts w:ascii="Times New Roman" w:hAnsi="Times New Roman"/>
                <w:kern w:val="2"/>
              </w:rPr>
              <w:t>-70</w:t>
            </w:r>
          </w:p>
        </w:tc>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4A5230" w14:textId="77777777" w:rsidR="004102DA" w:rsidRPr="004102DA" w:rsidRDefault="004102DA" w:rsidP="004102DA">
            <w:pPr>
              <w:spacing w:before="24" w:after="24"/>
              <w:textAlignment w:val="auto"/>
              <w:rPr>
                <w:rFonts w:ascii="Times New Roman" w:hAnsi="Times New Roman"/>
                <w:kern w:val="2"/>
              </w:rPr>
            </w:pPr>
            <w:r w:rsidRPr="004102DA">
              <w:rPr>
                <w:rFonts w:ascii="Times New Roman" w:hAnsi="Times New Roman"/>
                <w:kern w:val="2"/>
              </w:rPr>
              <w:t>-79.4</w:t>
            </w:r>
          </w:p>
        </w:tc>
        <w:tc>
          <w:tcPr>
            <w:tcW w:w="17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3FBC66" w14:textId="77777777" w:rsidR="004102DA" w:rsidRPr="004102DA" w:rsidRDefault="004102DA" w:rsidP="004102DA">
            <w:pPr>
              <w:spacing w:before="24" w:after="24"/>
              <w:textAlignment w:val="auto"/>
              <w:rPr>
                <w:rFonts w:ascii="Times New Roman" w:hAnsi="Times New Roman"/>
                <w:kern w:val="2"/>
              </w:rPr>
            </w:pPr>
            <w:r w:rsidRPr="004102DA">
              <w:rPr>
                <w:rFonts w:ascii="Times New Roman" w:hAnsi="Times New Roman"/>
                <w:kern w:val="2"/>
              </w:rPr>
              <w:t>AWGN</w:t>
            </w:r>
          </w:p>
        </w:tc>
      </w:tr>
    </w:tbl>
    <w:p w14:paraId="3F2FE92E" w14:textId="77777777" w:rsidR="004102DA" w:rsidRDefault="004102DA" w:rsidP="004102DA">
      <w:pPr>
        <w:rPr>
          <w:rFonts w:hint="eastAsia"/>
        </w:rPr>
      </w:pPr>
    </w:p>
    <w:bookmarkEnd w:id="1"/>
    <w:p w14:paraId="7C8A5A78" w14:textId="77777777" w:rsidR="00FD51B1" w:rsidRPr="00DD0C71" w:rsidRDefault="00FD51B1" w:rsidP="00FD51B1">
      <w:pPr>
        <w:pStyle w:val="afc"/>
        <w:rPr>
          <w:lang w:eastAsia="zh-CN"/>
        </w:rPr>
      </w:pPr>
      <w:r>
        <w:rPr>
          <w:rFonts w:hint="eastAsia"/>
        </w:rPr>
        <w:t>&lt;</w:t>
      </w:r>
      <w:r>
        <w:rPr>
          <w:rFonts w:hint="eastAsia"/>
          <w:lang w:eastAsia="zh-CN"/>
        </w:rPr>
        <w:t>End</w:t>
      </w:r>
      <w:r>
        <w:rPr>
          <w:rFonts w:hint="eastAsia"/>
        </w:rPr>
        <w:t xml:space="preserve"> of Change&gt;</w:t>
      </w:r>
    </w:p>
    <w:p w14:paraId="32252B03" w14:textId="77777777" w:rsidR="00A1360C" w:rsidRPr="00E60B6B" w:rsidRDefault="00A1360C" w:rsidP="00A63D8F">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References</w:t>
      </w:r>
    </w:p>
    <w:p w14:paraId="1DB65706" w14:textId="7CE8292D" w:rsidR="008E604D" w:rsidRPr="00237044" w:rsidRDefault="008E604D" w:rsidP="008E604D">
      <w:pPr>
        <w:rPr>
          <w:rFonts w:ascii="Times New Roman" w:hAnsi="Times New Roman"/>
          <w:lang w:val="en-US"/>
        </w:rPr>
      </w:pPr>
      <w:bookmarkStart w:id="15" w:name="_Hlk203982353"/>
      <w:r w:rsidRPr="00237044">
        <w:rPr>
          <w:rFonts w:ascii="Times New Roman" w:hAnsi="Times New Roman"/>
          <w:lang w:val="en-US"/>
        </w:rPr>
        <w:t>[</w:t>
      </w:r>
      <w:r w:rsidR="00237044" w:rsidRPr="00237044">
        <w:rPr>
          <w:rFonts w:ascii="Times New Roman" w:hAnsi="Times New Roman"/>
          <w:lang w:val="en-US"/>
        </w:rPr>
        <w:t>1</w:t>
      </w:r>
      <w:r w:rsidRPr="00237044">
        <w:rPr>
          <w:rFonts w:ascii="Times New Roman" w:hAnsi="Times New Roman"/>
          <w:lang w:val="en-US"/>
        </w:rPr>
        <w:t>] R4-2505228</w:t>
      </w:r>
      <w:r w:rsidRPr="00237044">
        <w:rPr>
          <w:rFonts w:ascii="Times New Roman" w:hAnsi="Times New Roman" w:hint="eastAsia"/>
          <w:lang w:val="en-US"/>
        </w:rPr>
        <w:t>,</w:t>
      </w:r>
      <w:r w:rsidRPr="00237044">
        <w:rPr>
          <w:rFonts w:ascii="Times New Roman" w:hAnsi="Times New Roman"/>
          <w:lang w:val="en-US"/>
        </w:rPr>
        <w:t xml:space="preserve"> </w:t>
      </w:r>
      <w:r w:rsidRPr="00237044">
        <w:rPr>
          <w:rFonts w:ascii="Times New Roman" w:hAnsi="Times New Roman" w:hint="eastAsia"/>
          <w:lang w:val="en-US"/>
        </w:rPr>
        <w:t>T</w:t>
      </w:r>
      <w:r w:rsidRPr="00237044">
        <w:rPr>
          <w:rFonts w:ascii="Times New Roman" w:hAnsi="Times New Roman"/>
          <w:lang w:val="en-US"/>
        </w:rPr>
        <w:t>S 38.194, v0.1.0 Ambient IoT Base Station (BS) and Carrier-Wave (CW) node radio transmission and reception</w:t>
      </w:r>
      <w:r w:rsidRPr="00237044">
        <w:rPr>
          <w:rFonts w:ascii="Times New Roman" w:hAnsi="Times New Roman" w:hint="eastAsia"/>
          <w:lang w:val="en-US"/>
        </w:rPr>
        <w:t xml:space="preserve"> </w:t>
      </w:r>
      <w:r w:rsidRPr="00237044">
        <w:rPr>
          <w:rFonts w:ascii="Times New Roman" w:hAnsi="Times New Roman"/>
          <w:lang w:val="en-US"/>
        </w:rPr>
        <w:t>v0.1.0</w:t>
      </w:r>
      <w:bookmarkEnd w:id="15"/>
      <w:r w:rsidRPr="00237044">
        <w:rPr>
          <w:rFonts w:ascii="Times New Roman" w:hAnsi="Times New Roman" w:hint="eastAsia"/>
          <w:lang w:val="en-US"/>
        </w:rPr>
        <w:t>,</w:t>
      </w:r>
    </w:p>
    <w:p w14:paraId="3E249D61" w14:textId="77777777" w:rsidR="008E604D" w:rsidRPr="008E604D" w:rsidRDefault="008E604D">
      <w:pPr>
        <w:rPr>
          <w:rFonts w:ascii="Times New Roman" w:hAnsi="Times New Roman"/>
          <w:lang w:val="en-US"/>
        </w:rPr>
      </w:pPr>
    </w:p>
    <w:sectPr w:rsidR="008E604D" w:rsidRPr="008E604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F1424" w14:textId="77777777" w:rsidR="00860F3D" w:rsidRDefault="00860F3D">
      <w:pPr>
        <w:spacing w:after="0"/>
      </w:pPr>
      <w:r>
        <w:separator/>
      </w:r>
    </w:p>
  </w:endnote>
  <w:endnote w:type="continuationSeparator" w:id="0">
    <w:p w14:paraId="6EDEC6A9" w14:textId="77777777" w:rsidR="00860F3D" w:rsidRDefault="00860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3E2812" w:rsidRDefault="003E2812"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A0CB5" w14:textId="77777777" w:rsidR="00860F3D" w:rsidRDefault="00860F3D">
      <w:pPr>
        <w:spacing w:after="0"/>
      </w:pPr>
      <w:r>
        <w:separator/>
      </w:r>
    </w:p>
  </w:footnote>
  <w:footnote w:type="continuationSeparator" w:id="0">
    <w:p w14:paraId="1670B1E0" w14:textId="77777777" w:rsidR="00860F3D" w:rsidRDefault="00860F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3E2812" w:rsidRDefault="003E28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EC35A9"/>
    <w:multiLevelType w:val="multilevel"/>
    <w:tmpl w:val="8E2CB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60BDD"/>
    <w:multiLevelType w:val="hybridMultilevel"/>
    <w:tmpl w:val="AAB0CCE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E731AD"/>
    <w:multiLevelType w:val="multilevel"/>
    <w:tmpl w:val="13946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E5362"/>
    <w:multiLevelType w:val="multilevel"/>
    <w:tmpl w:val="29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0C60F2"/>
    <w:multiLevelType w:val="multilevel"/>
    <w:tmpl w:val="CFC4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594DAB"/>
    <w:multiLevelType w:val="multilevel"/>
    <w:tmpl w:val="9A2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A5F1A"/>
    <w:multiLevelType w:val="multilevel"/>
    <w:tmpl w:val="4F3C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B6326"/>
    <w:multiLevelType w:val="hybridMultilevel"/>
    <w:tmpl w:val="09C63DA4"/>
    <w:lvl w:ilvl="0" w:tplc="3498FC22">
      <w:start w:val="1"/>
      <w:numFmt w:val="bullet"/>
      <w:lvlText w:val=""/>
      <w:lvlJc w:val="left"/>
      <w:pPr>
        <w:tabs>
          <w:tab w:val="num" w:pos="720"/>
        </w:tabs>
        <w:ind w:left="720" w:hanging="360"/>
      </w:pPr>
      <w:rPr>
        <w:rFonts w:ascii="Wingdings" w:hAnsi="Wingdings" w:hint="default"/>
      </w:rPr>
    </w:lvl>
    <w:lvl w:ilvl="1" w:tplc="59F6BF0A" w:tentative="1">
      <w:start w:val="1"/>
      <w:numFmt w:val="bullet"/>
      <w:lvlText w:val=""/>
      <w:lvlJc w:val="left"/>
      <w:pPr>
        <w:tabs>
          <w:tab w:val="num" w:pos="1440"/>
        </w:tabs>
        <w:ind w:left="1440" w:hanging="360"/>
      </w:pPr>
      <w:rPr>
        <w:rFonts w:ascii="Wingdings" w:hAnsi="Wingdings" w:hint="default"/>
      </w:rPr>
    </w:lvl>
    <w:lvl w:ilvl="2" w:tplc="7E1A3446" w:tentative="1">
      <w:start w:val="1"/>
      <w:numFmt w:val="bullet"/>
      <w:lvlText w:val=""/>
      <w:lvlJc w:val="left"/>
      <w:pPr>
        <w:tabs>
          <w:tab w:val="num" w:pos="2160"/>
        </w:tabs>
        <w:ind w:left="2160" w:hanging="360"/>
      </w:pPr>
      <w:rPr>
        <w:rFonts w:ascii="Wingdings" w:hAnsi="Wingdings" w:hint="default"/>
      </w:rPr>
    </w:lvl>
    <w:lvl w:ilvl="3" w:tplc="EAF68286" w:tentative="1">
      <w:start w:val="1"/>
      <w:numFmt w:val="bullet"/>
      <w:lvlText w:val=""/>
      <w:lvlJc w:val="left"/>
      <w:pPr>
        <w:tabs>
          <w:tab w:val="num" w:pos="2880"/>
        </w:tabs>
        <w:ind w:left="2880" w:hanging="360"/>
      </w:pPr>
      <w:rPr>
        <w:rFonts w:ascii="Wingdings" w:hAnsi="Wingdings" w:hint="default"/>
      </w:rPr>
    </w:lvl>
    <w:lvl w:ilvl="4" w:tplc="DB82B2E6" w:tentative="1">
      <w:start w:val="1"/>
      <w:numFmt w:val="bullet"/>
      <w:lvlText w:val=""/>
      <w:lvlJc w:val="left"/>
      <w:pPr>
        <w:tabs>
          <w:tab w:val="num" w:pos="3600"/>
        </w:tabs>
        <w:ind w:left="3600" w:hanging="360"/>
      </w:pPr>
      <w:rPr>
        <w:rFonts w:ascii="Wingdings" w:hAnsi="Wingdings" w:hint="default"/>
      </w:rPr>
    </w:lvl>
    <w:lvl w:ilvl="5" w:tplc="B86ECA82" w:tentative="1">
      <w:start w:val="1"/>
      <w:numFmt w:val="bullet"/>
      <w:lvlText w:val=""/>
      <w:lvlJc w:val="left"/>
      <w:pPr>
        <w:tabs>
          <w:tab w:val="num" w:pos="4320"/>
        </w:tabs>
        <w:ind w:left="4320" w:hanging="360"/>
      </w:pPr>
      <w:rPr>
        <w:rFonts w:ascii="Wingdings" w:hAnsi="Wingdings" w:hint="default"/>
      </w:rPr>
    </w:lvl>
    <w:lvl w:ilvl="6" w:tplc="73EA741E" w:tentative="1">
      <w:start w:val="1"/>
      <w:numFmt w:val="bullet"/>
      <w:lvlText w:val=""/>
      <w:lvlJc w:val="left"/>
      <w:pPr>
        <w:tabs>
          <w:tab w:val="num" w:pos="5040"/>
        </w:tabs>
        <w:ind w:left="5040" w:hanging="360"/>
      </w:pPr>
      <w:rPr>
        <w:rFonts w:ascii="Wingdings" w:hAnsi="Wingdings" w:hint="default"/>
      </w:rPr>
    </w:lvl>
    <w:lvl w:ilvl="7" w:tplc="061CC84E" w:tentative="1">
      <w:start w:val="1"/>
      <w:numFmt w:val="bullet"/>
      <w:lvlText w:val=""/>
      <w:lvlJc w:val="left"/>
      <w:pPr>
        <w:tabs>
          <w:tab w:val="num" w:pos="5760"/>
        </w:tabs>
        <w:ind w:left="5760" w:hanging="360"/>
      </w:pPr>
      <w:rPr>
        <w:rFonts w:ascii="Wingdings" w:hAnsi="Wingdings" w:hint="default"/>
      </w:rPr>
    </w:lvl>
    <w:lvl w:ilvl="8" w:tplc="E214C8B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4EB409E5"/>
    <w:multiLevelType w:val="multilevel"/>
    <w:tmpl w:val="9B046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F6ABF"/>
    <w:multiLevelType w:val="multilevel"/>
    <w:tmpl w:val="D1B81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117FB2"/>
    <w:multiLevelType w:val="multilevel"/>
    <w:tmpl w:val="3DA43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780B63"/>
    <w:multiLevelType w:val="hybridMultilevel"/>
    <w:tmpl w:val="E1D2D03C"/>
    <w:lvl w:ilvl="0" w:tplc="306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CB52CF"/>
    <w:multiLevelType w:val="multilevel"/>
    <w:tmpl w:val="281C1F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8732180"/>
    <w:multiLevelType w:val="multilevel"/>
    <w:tmpl w:val="EA66E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0E7301"/>
    <w:multiLevelType w:val="multilevel"/>
    <w:tmpl w:val="90C8D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EC5F30"/>
    <w:multiLevelType w:val="hybridMultilevel"/>
    <w:tmpl w:val="0B54DF78"/>
    <w:lvl w:ilvl="0" w:tplc="9B465CC2">
      <w:start w:val="1"/>
      <w:numFmt w:val="bullet"/>
      <w:lvlText w:val=""/>
      <w:lvlJc w:val="left"/>
      <w:pPr>
        <w:tabs>
          <w:tab w:val="num" w:pos="720"/>
        </w:tabs>
        <w:ind w:left="720" w:hanging="360"/>
      </w:pPr>
      <w:rPr>
        <w:rFonts w:ascii="Wingdings" w:hAnsi="Wingdings" w:hint="default"/>
      </w:rPr>
    </w:lvl>
    <w:lvl w:ilvl="1" w:tplc="0270E628" w:tentative="1">
      <w:start w:val="1"/>
      <w:numFmt w:val="bullet"/>
      <w:lvlText w:val=""/>
      <w:lvlJc w:val="left"/>
      <w:pPr>
        <w:tabs>
          <w:tab w:val="num" w:pos="1440"/>
        </w:tabs>
        <w:ind w:left="1440" w:hanging="360"/>
      </w:pPr>
      <w:rPr>
        <w:rFonts w:ascii="Wingdings" w:hAnsi="Wingdings" w:hint="default"/>
      </w:rPr>
    </w:lvl>
    <w:lvl w:ilvl="2" w:tplc="1E88B27E" w:tentative="1">
      <w:start w:val="1"/>
      <w:numFmt w:val="bullet"/>
      <w:lvlText w:val=""/>
      <w:lvlJc w:val="left"/>
      <w:pPr>
        <w:tabs>
          <w:tab w:val="num" w:pos="2160"/>
        </w:tabs>
        <w:ind w:left="2160" w:hanging="360"/>
      </w:pPr>
      <w:rPr>
        <w:rFonts w:ascii="Wingdings" w:hAnsi="Wingdings" w:hint="default"/>
      </w:rPr>
    </w:lvl>
    <w:lvl w:ilvl="3" w:tplc="1E8E7CD4" w:tentative="1">
      <w:start w:val="1"/>
      <w:numFmt w:val="bullet"/>
      <w:lvlText w:val=""/>
      <w:lvlJc w:val="left"/>
      <w:pPr>
        <w:tabs>
          <w:tab w:val="num" w:pos="2880"/>
        </w:tabs>
        <w:ind w:left="2880" w:hanging="360"/>
      </w:pPr>
      <w:rPr>
        <w:rFonts w:ascii="Wingdings" w:hAnsi="Wingdings" w:hint="default"/>
      </w:rPr>
    </w:lvl>
    <w:lvl w:ilvl="4" w:tplc="3C0AA1E8" w:tentative="1">
      <w:start w:val="1"/>
      <w:numFmt w:val="bullet"/>
      <w:lvlText w:val=""/>
      <w:lvlJc w:val="left"/>
      <w:pPr>
        <w:tabs>
          <w:tab w:val="num" w:pos="3600"/>
        </w:tabs>
        <w:ind w:left="3600" w:hanging="360"/>
      </w:pPr>
      <w:rPr>
        <w:rFonts w:ascii="Wingdings" w:hAnsi="Wingdings" w:hint="default"/>
      </w:rPr>
    </w:lvl>
    <w:lvl w:ilvl="5" w:tplc="BA421C10" w:tentative="1">
      <w:start w:val="1"/>
      <w:numFmt w:val="bullet"/>
      <w:lvlText w:val=""/>
      <w:lvlJc w:val="left"/>
      <w:pPr>
        <w:tabs>
          <w:tab w:val="num" w:pos="4320"/>
        </w:tabs>
        <w:ind w:left="4320" w:hanging="360"/>
      </w:pPr>
      <w:rPr>
        <w:rFonts w:ascii="Wingdings" w:hAnsi="Wingdings" w:hint="default"/>
      </w:rPr>
    </w:lvl>
    <w:lvl w:ilvl="6" w:tplc="D728CA9C" w:tentative="1">
      <w:start w:val="1"/>
      <w:numFmt w:val="bullet"/>
      <w:lvlText w:val=""/>
      <w:lvlJc w:val="left"/>
      <w:pPr>
        <w:tabs>
          <w:tab w:val="num" w:pos="5040"/>
        </w:tabs>
        <w:ind w:left="5040" w:hanging="360"/>
      </w:pPr>
      <w:rPr>
        <w:rFonts w:ascii="Wingdings" w:hAnsi="Wingdings" w:hint="default"/>
      </w:rPr>
    </w:lvl>
    <w:lvl w:ilvl="7" w:tplc="367EF5BA" w:tentative="1">
      <w:start w:val="1"/>
      <w:numFmt w:val="bullet"/>
      <w:lvlText w:val=""/>
      <w:lvlJc w:val="left"/>
      <w:pPr>
        <w:tabs>
          <w:tab w:val="num" w:pos="5760"/>
        </w:tabs>
        <w:ind w:left="5760" w:hanging="360"/>
      </w:pPr>
      <w:rPr>
        <w:rFonts w:ascii="Wingdings" w:hAnsi="Wingdings" w:hint="default"/>
      </w:rPr>
    </w:lvl>
    <w:lvl w:ilvl="8" w:tplc="A1C8229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D1425D"/>
    <w:multiLevelType w:val="multilevel"/>
    <w:tmpl w:val="67A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0"/>
  </w:num>
  <w:num w:numId="3">
    <w:abstractNumId w:val="12"/>
  </w:num>
  <w:num w:numId="4">
    <w:abstractNumId w:val="18"/>
  </w:num>
  <w:num w:numId="5">
    <w:abstractNumId w:val="20"/>
  </w:num>
  <w:num w:numId="6">
    <w:abstractNumId w:val="27"/>
  </w:num>
  <w:num w:numId="7">
    <w:abstractNumId w:val="14"/>
  </w:num>
  <w:num w:numId="8">
    <w:abstractNumId w:val="6"/>
  </w:num>
  <w:num w:numId="9">
    <w:abstractNumId w:val="21"/>
  </w:num>
  <w:num w:numId="10">
    <w:abstractNumId w:val="3"/>
  </w:num>
  <w:num w:numId="11">
    <w:abstractNumId w:val="11"/>
  </w:num>
  <w:num w:numId="12">
    <w:abstractNumId w:val="31"/>
  </w:num>
  <w:num w:numId="13">
    <w:abstractNumId w:val="1"/>
  </w:num>
  <w:num w:numId="14">
    <w:abstractNumId w:val="23"/>
  </w:num>
  <w:num w:numId="15">
    <w:abstractNumId w:val="5"/>
  </w:num>
  <w:num w:numId="16">
    <w:abstractNumId w:val="10"/>
  </w:num>
  <w:num w:numId="17">
    <w:abstractNumId w:val="7"/>
  </w:num>
  <w:num w:numId="18">
    <w:abstractNumId w:val="16"/>
  </w:num>
  <w:num w:numId="19">
    <w:abstractNumId w:val="2"/>
  </w:num>
  <w:num w:numId="20">
    <w:abstractNumId w:val="17"/>
  </w:num>
  <w:num w:numId="21">
    <w:abstractNumId w:val="19"/>
  </w:num>
  <w:num w:numId="22">
    <w:abstractNumId w:val="9"/>
  </w:num>
  <w:num w:numId="23">
    <w:abstractNumId w:val="22"/>
  </w:num>
  <w:num w:numId="24">
    <w:abstractNumId w:val="4"/>
  </w:num>
  <w:num w:numId="25">
    <w:abstractNumId w:val="29"/>
  </w:num>
  <w:num w:numId="26">
    <w:abstractNumId w:val="28"/>
  </w:num>
  <w:num w:numId="27">
    <w:abstractNumId w:val="26"/>
  </w:num>
  <w:num w:numId="28">
    <w:abstractNumId w:val="24"/>
  </w:num>
  <w:num w:numId="29">
    <w:abstractNumId w:val="15"/>
  </w:num>
  <w:num w:numId="30">
    <w:abstractNumId w:val="8"/>
  </w:num>
  <w:num w:numId="31">
    <w:abstractNumId w:val="13"/>
  </w:num>
  <w:num w:numId="3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320B"/>
    <w:rsid w:val="00005608"/>
    <w:rsid w:val="00016794"/>
    <w:rsid w:val="00022D80"/>
    <w:rsid w:val="00024A50"/>
    <w:rsid w:val="00026563"/>
    <w:rsid w:val="000278CA"/>
    <w:rsid w:val="00030AAB"/>
    <w:rsid w:val="00031583"/>
    <w:rsid w:val="00033282"/>
    <w:rsid w:val="000375D2"/>
    <w:rsid w:val="00040C3F"/>
    <w:rsid w:val="00042FAC"/>
    <w:rsid w:val="00044321"/>
    <w:rsid w:val="000449A5"/>
    <w:rsid w:val="00045C74"/>
    <w:rsid w:val="00051FB2"/>
    <w:rsid w:val="0005216D"/>
    <w:rsid w:val="00053E7B"/>
    <w:rsid w:val="000643BC"/>
    <w:rsid w:val="000646BC"/>
    <w:rsid w:val="00074EDB"/>
    <w:rsid w:val="0008023E"/>
    <w:rsid w:val="00084024"/>
    <w:rsid w:val="00086BC5"/>
    <w:rsid w:val="00091FEA"/>
    <w:rsid w:val="000922A0"/>
    <w:rsid w:val="00092764"/>
    <w:rsid w:val="00093536"/>
    <w:rsid w:val="000A44FD"/>
    <w:rsid w:val="000A5A0F"/>
    <w:rsid w:val="000B4A13"/>
    <w:rsid w:val="000B56C4"/>
    <w:rsid w:val="000B5B79"/>
    <w:rsid w:val="000C236B"/>
    <w:rsid w:val="000C32DA"/>
    <w:rsid w:val="000C3912"/>
    <w:rsid w:val="000D3A49"/>
    <w:rsid w:val="000D70BE"/>
    <w:rsid w:val="000D7155"/>
    <w:rsid w:val="000D7511"/>
    <w:rsid w:val="000E042E"/>
    <w:rsid w:val="000E2A09"/>
    <w:rsid w:val="000E4AFB"/>
    <w:rsid w:val="000E60E8"/>
    <w:rsid w:val="000E6667"/>
    <w:rsid w:val="000F4216"/>
    <w:rsid w:val="000F54F4"/>
    <w:rsid w:val="000F5F9A"/>
    <w:rsid w:val="001008F3"/>
    <w:rsid w:val="00104F79"/>
    <w:rsid w:val="00104F7A"/>
    <w:rsid w:val="001107EF"/>
    <w:rsid w:val="0011185F"/>
    <w:rsid w:val="00112031"/>
    <w:rsid w:val="00113140"/>
    <w:rsid w:val="0011678A"/>
    <w:rsid w:val="00122ECB"/>
    <w:rsid w:val="00126557"/>
    <w:rsid w:val="001302D0"/>
    <w:rsid w:val="001312F2"/>
    <w:rsid w:val="001354B2"/>
    <w:rsid w:val="00136BF8"/>
    <w:rsid w:val="00137F32"/>
    <w:rsid w:val="00142FFC"/>
    <w:rsid w:val="00143D2E"/>
    <w:rsid w:val="001469C2"/>
    <w:rsid w:val="00146EA5"/>
    <w:rsid w:val="001509BF"/>
    <w:rsid w:val="00151797"/>
    <w:rsid w:val="00152380"/>
    <w:rsid w:val="00160A09"/>
    <w:rsid w:val="0016346F"/>
    <w:rsid w:val="0016736D"/>
    <w:rsid w:val="00167BBA"/>
    <w:rsid w:val="00170FAB"/>
    <w:rsid w:val="00182617"/>
    <w:rsid w:val="001912FE"/>
    <w:rsid w:val="0019192A"/>
    <w:rsid w:val="00191E36"/>
    <w:rsid w:val="001920E2"/>
    <w:rsid w:val="001922B5"/>
    <w:rsid w:val="00195A31"/>
    <w:rsid w:val="001A05E2"/>
    <w:rsid w:val="001A07B4"/>
    <w:rsid w:val="001A187D"/>
    <w:rsid w:val="001A22A6"/>
    <w:rsid w:val="001A78D0"/>
    <w:rsid w:val="001A7AD1"/>
    <w:rsid w:val="001B76D6"/>
    <w:rsid w:val="001C06A4"/>
    <w:rsid w:val="001C33EC"/>
    <w:rsid w:val="001C380A"/>
    <w:rsid w:val="001C66D6"/>
    <w:rsid w:val="001C75F1"/>
    <w:rsid w:val="001C789D"/>
    <w:rsid w:val="001D3C8A"/>
    <w:rsid w:val="001E274B"/>
    <w:rsid w:val="001E28D7"/>
    <w:rsid w:val="001E4D56"/>
    <w:rsid w:val="001E6145"/>
    <w:rsid w:val="001F3D48"/>
    <w:rsid w:val="001F7A06"/>
    <w:rsid w:val="00201B30"/>
    <w:rsid w:val="00206C34"/>
    <w:rsid w:val="00213150"/>
    <w:rsid w:val="00214E55"/>
    <w:rsid w:val="00215955"/>
    <w:rsid w:val="00215B0C"/>
    <w:rsid w:val="002170E7"/>
    <w:rsid w:val="00217553"/>
    <w:rsid w:val="0023019C"/>
    <w:rsid w:val="002310A4"/>
    <w:rsid w:val="0023118E"/>
    <w:rsid w:val="0023127E"/>
    <w:rsid w:val="00232D79"/>
    <w:rsid w:val="00236BBC"/>
    <w:rsid w:val="00237044"/>
    <w:rsid w:val="00240AFE"/>
    <w:rsid w:val="00241355"/>
    <w:rsid w:val="0024371B"/>
    <w:rsid w:val="002449DA"/>
    <w:rsid w:val="0024633A"/>
    <w:rsid w:val="00247195"/>
    <w:rsid w:val="00250E33"/>
    <w:rsid w:val="00251B7F"/>
    <w:rsid w:val="00257C47"/>
    <w:rsid w:val="00266712"/>
    <w:rsid w:val="00270443"/>
    <w:rsid w:val="0027099B"/>
    <w:rsid w:val="00272972"/>
    <w:rsid w:val="0027463D"/>
    <w:rsid w:val="00274B2E"/>
    <w:rsid w:val="00276B56"/>
    <w:rsid w:val="002826B2"/>
    <w:rsid w:val="00282B27"/>
    <w:rsid w:val="002901C1"/>
    <w:rsid w:val="00291166"/>
    <w:rsid w:val="0029337D"/>
    <w:rsid w:val="00295BF3"/>
    <w:rsid w:val="002960BC"/>
    <w:rsid w:val="002A4A74"/>
    <w:rsid w:val="002B3B24"/>
    <w:rsid w:val="002B4555"/>
    <w:rsid w:val="002B477D"/>
    <w:rsid w:val="002B4BB0"/>
    <w:rsid w:val="002B6C98"/>
    <w:rsid w:val="002C0E48"/>
    <w:rsid w:val="002C0F8A"/>
    <w:rsid w:val="002C2182"/>
    <w:rsid w:val="002C5946"/>
    <w:rsid w:val="002C6572"/>
    <w:rsid w:val="002C683E"/>
    <w:rsid w:val="002D5B3C"/>
    <w:rsid w:val="002D724C"/>
    <w:rsid w:val="002D7873"/>
    <w:rsid w:val="002E05C1"/>
    <w:rsid w:val="002E19DE"/>
    <w:rsid w:val="002E1F0C"/>
    <w:rsid w:val="002E3D44"/>
    <w:rsid w:val="002E6497"/>
    <w:rsid w:val="002E6D4A"/>
    <w:rsid w:val="002E77A3"/>
    <w:rsid w:val="002F11FB"/>
    <w:rsid w:val="002F1444"/>
    <w:rsid w:val="002F18AC"/>
    <w:rsid w:val="002F305C"/>
    <w:rsid w:val="002F7353"/>
    <w:rsid w:val="003008DF"/>
    <w:rsid w:val="003014B4"/>
    <w:rsid w:val="003022A0"/>
    <w:rsid w:val="00303652"/>
    <w:rsid w:val="00304108"/>
    <w:rsid w:val="00316575"/>
    <w:rsid w:val="00316F24"/>
    <w:rsid w:val="0032005F"/>
    <w:rsid w:val="0032319D"/>
    <w:rsid w:val="003257A0"/>
    <w:rsid w:val="00326D09"/>
    <w:rsid w:val="0033125F"/>
    <w:rsid w:val="00331D30"/>
    <w:rsid w:val="00333CD2"/>
    <w:rsid w:val="00334A0E"/>
    <w:rsid w:val="00334F8A"/>
    <w:rsid w:val="0034493F"/>
    <w:rsid w:val="00351B19"/>
    <w:rsid w:val="0035535D"/>
    <w:rsid w:val="0035642C"/>
    <w:rsid w:val="00356CAB"/>
    <w:rsid w:val="003623F8"/>
    <w:rsid w:val="00362B54"/>
    <w:rsid w:val="003636DD"/>
    <w:rsid w:val="00366393"/>
    <w:rsid w:val="00366969"/>
    <w:rsid w:val="00367A25"/>
    <w:rsid w:val="00370E63"/>
    <w:rsid w:val="00372CF3"/>
    <w:rsid w:val="0037723D"/>
    <w:rsid w:val="00381102"/>
    <w:rsid w:val="0038442A"/>
    <w:rsid w:val="00385453"/>
    <w:rsid w:val="00385A88"/>
    <w:rsid w:val="0038632C"/>
    <w:rsid w:val="003904B3"/>
    <w:rsid w:val="003A3874"/>
    <w:rsid w:val="003A690E"/>
    <w:rsid w:val="003A6CEF"/>
    <w:rsid w:val="003B17E8"/>
    <w:rsid w:val="003B1E06"/>
    <w:rsid w:val="003B302C"/>
    <w:rsid w:val="003B5225"/>
    <w:rsid w:val="003B5892"/>
    <w:rsid w:val="003C08F2"/>
    <w:rsid w:val="003C0F39"/>
    <w:rsid w:val="003C5E5E"/>
    <w:rsid w:val="003D00A7"/>
    <w:rsid w:val="003D32BB"/>
    <w:rsid w:val="003D61CB"/>
    <w:rsid w:val="003D6EEB"/>
    <w:rsid w:val="003E2682"/>
    <w:rsid w:val="003E2812"/>
    <w:rsid w:val="003E4DAC"/>
    <w:rsid w:val="003F45A9"/>
    <w:rsid w:val="00400A2A"/>
    <w:rsid w:val="0040412D"/>
    <w:rsid w:val="004056F3"/>
    <w:rsid w:val="00406D0F"/>
    <w:rsid w:val="004102DA"/>
    <w:rsid w:val="0041056A"/>
    <w:rsid w:val="00411CC0"/>
    <w:rsid w:val="00412F23"/>
    <w:rsid w:val="00414147"/>
    <w:rsid w:val="00414980"/>
    <w:rsid w:val="00420914"/>
    <w:rsid w:val="00420B32"/>
    <w:rsid w:val="00421052"/>
    <w:rsid w:val="0042450C"/>
    <w:rsid w:val="00424715"/>
    <w:rsid w:val="0042502F"/>
    <w:rsid w:val="00425BEF"/>
    <w:rsid w:val="004263AC"/>
    <w:rsid w:val="004266EE"/>
    <w:rsid w:val="00434B35"/>
    <w:rsid w:val="00435466"/>
    <w:rsid w:val="0043614E"/>
    <w:rsid w:val="00442A68"/>
    <w:rsid w:val="00442B3D"/>
    <w:rsid w:val="00444F02"/>
    <w:rsid w:val="00445F6D"/>
    <w:rsid w:val="00456E83"/>
    <w:rsid w:val="004577B8"/>
    <w:rsid w:val="00473164"/>
    <w:rsid w:val="0047503C"/>
    <w:rsid w:val="00475E73"/>
    <w:rsid w:val="00475F61"/>
    <w:rsid w:val="0048381E"/>
    <w:rsid w:val="00483A9C"/>
    <w:rsid w:val="0048520E"/>
    <w:rsid w:val="00486509"/>
    <w:rsid w:val="0048774E"/>
    <w:rsid w:val="004900DA"/>
    <w:rsid w:val="00491C27"/>
    <w:rsid w:val="0049341F"/>
    <w:rsid w:val="0049432C"/>
    <w:rsid w:val="004A18F6"/>
    <w:rsid w:val="004A232B"/>
    <w:rsid w:val="004A3318"/>
    <w:rsid w:val="004A4CFA"/>
    <w:rsid w:val="004A6807"/>
    <w:rsid w:val="004B3DF3"/>
    <w:rsid w:val="004B64AB"/>
    <w:rsid w:val="004C3B48"/>
    <w:rsid w:val="004C47CA"/>
    <w:rsid w:val="004C7DFC"/>
    <w:rsid w:val="004D1F3E"/>
    <w:rsid w:val="004D5502"/>
    <w:rsid w:val="004D7AE9"/>
    <w:rsid w:val="004E139E"/>
    <w:rsid w:val="004E23B6"/>
    <w:rsid w:val="004E32B8"/>
    <w:rsid w:val="004E5A1D"/>
    <w:rsid w:val="004F20E2"/>
    <w:rsid w:val="004F5729"/>
    <w:rsid w:val="004F5872"/>
    <w:rsid w:val="004F5D8A"/>
    <w:rsid w:val="00501AFA"/>
    <w:rsid w:val="00503817"/>
    <w:rsid w:val="0051346C"/>
    <w:rsid w:val="005136DD"/>
    <w:rsid w:val="00517817"/>
    <w:rsid w:val="005257D0"/>
    <w:rsid w:val="00527B8F"/>
    <w:rsid w:val="005312DB"/>
    <w:rsid w:val="00540200"/>
    <w:rsid w:val="00541633"/>
    <w:rsid w:val="00541D6E"/>
    <w:rsid w:val="005428D3"/>
    <w:rsid w:val="005430D8"/>
    <w:rsid w:val="00550FC2"/>
    <w:rsid w:val="005510B5"/>
    <w:rsid w:val="00552688"/>
    <w:rsid w:val="00553F64"/>
    <w:rsid w:val="005540DF"/>
    <w:rsid w:val="00557262"/>
    <w:rsid w:val="0055747F"/>
    <w:rsid w:val="00557557"/>
    <w:rsid w:val="00557A48"/>
    <w:rsid w:val="00557F4F"/>
    <w:rsid w:val="00561B83"/>
    <w:rsid w:val="00562357"/>
    <w:rsid w:val="00566F47"/>
    <w:rsid w:val="00570829"/>
    <w:rsid w:val="00570CB1"/>
    <w:rsid w:val="0057279F"/>
    <w:rsid w:val="00573026"/>
    <w:rsid w:val="00575394"/>
    <w:rsid w:val="005773AF"/>
    <w:rsid w:val="00580008"/>
    <w:rsid w:val="00580029"/>
    <w:rsid w:val="00583202"/>
    <w:rsid w:val="00583240"/>
    <w:rsid w:val="00585682"/>
    <w:rsid w:val="00591439"/>
    <w:rsid w:val="00593BF2"/>
    <w:rsid w:val="00594D53"/>
    <w:rsid w:val="0059562A"/>
    <w:rsid w:val="005A155B"/>
    <w:rsid w:val="005A29B3"/>
    <w:rsid w:val="005A78FA"/>
    <w:rsid w:val="005A7A99"/>
    <w:rsid w:val="005B5A05"/>
    <w:rsid w:val="005C46D4"/>
    <w:rsid w:val="005C6581"/>
    <w:rsid w:val="005D1739"/>
    <w:rsid w:val="005D186A"/>
    <w:rsid w:val="005D339F"/>
    <w:rsid w:val="005D51BE"/>
    <w:rsid w:val="005D54E9"/>
    <w:rsid w:val="005E5E7D"/>
    <w:rsid w:val="005E6206"/>
    <w:rsid w:val="005F0938"/>
    <w:rsid w:val="005F3B66"/>
    <w:rsid w:val="005F40B8"/>
    <w:rsid w:val="00602B78"/>
    <w:rsid w:val="00603482"/>
    <w:rsid w:val="00607ED5"/>
    <w:rsid w:val="00614619"/>
    <w:rsid w:val="00614D37"/>
    <w:rsid w:val="00616F35"/>
    <w:rsid w:val="006175E4"/>
    <w:rsid w:val="00626C07"/>
    <w:rsid w:val="00630592"/>
    <w:rsid w:val="00630BA1"/>
    <w:rsid w:val="00630C69"/>
    <w:rsid w:val="00633572"/>
    <w:rsid w:val="00634292"/>
    <w:rsid w:val="00634C86"/>
    <w:rsid w:val="0063799F"/>
    <w:rsid w:val="00642565"/>
    <w:rsid w:val="00642D0E"/>
    <w:rsid w:val="0064334E"/>
    <w:rsid w:val="00644608"/>
    <w:rsid w:val="00645C82"/>
    <w:rsid w:val="00646BD9"/>
    <w:rsid w:val="00654585"/>
    <w:rsid w:val="00663B1D"/>
    <w:rsid w:val="00663CE3"/>
    <w:rsid w:val="00665250"/>
    <w:rsid w:val="00673A46"/>
    <w:rsid w:val="006773A6"/>
    <w:rsid w:val="00681C92"/>
    <w:rsid w:val="00681F26"/>
    <w:rsid w:val="0068380E"/>
    <w:rsid w:val="00683E86"/>
    <w:rsid w:val="00685B33"/>
    <w:rsid w:val="00691355"/>
    <w:rsid w:val="00691515"/>
    <w:rsid w:val="006954B8"/>
    <w:rsid w:val="00695EB3"/>
    <w:rsid w:val="00696609"/>
    <w:rsid w:val="00696A42"/>
    <w:rsid w:val="006A4B23"/>
    <w:rsid w:val="006A60E9"/>
    <w:rsid w:val="006B2259"/>
    <w:rsid w:val="006C2975"/>
    <w:rsid w:val="006C3E77"/>
    <w:rsid w:val="006C439B"/>
    <w:rsid w:val="006C5B33"/>
    <w:rsid w:val="006C6DD0"/>
    <w:rsid w:val="006C7957"/>
    <w:rsid w:val="006C7B43"/>
    <w:rsid w:val="006D126E"/>
    <w:rsid w:val="006D40FE"/>
    <w:rsid w:val="006E4C8A"/>
    <w:rsid w:val="006E5231"/>
    <w:rsid w:val="006E5D60"/>
    <w:rsid w:val="006E723E"/>
    <w:rsid w:val="006E771C"/>
    <w:rsid w:val="006F01CF"/>
    <w:rsid w:val="006F0E87"/>
    <w:rsid w:val="006F11B6"/>
    <w:rsid w:val="006F1E00"/>
    <w:rsid w:val="006F3708"/>
    <w:rsid w:val="00700A96"/>
    <w:rsid w:val="0070252D"/>
    <w:rsid w:val="00705048"/>
    <w:rsid w:val="007078B2"/>
    <w:rsid w:val="0071150B"/>
    <w:rsid w:val="00711C16"/>
    <w:rsid w:val="00714174"/>
    <w:rsid w:val="00720C28"/>
    <w:rsid w:val="007226CC"/>
    <w:rsid w:val="007240AF"/>
    <w:rsid w:val="00730F1C"/>
    <w:rsid w:val="0073391C"/>
    <w:rsid w:val="00734F88"/>
    <w:rsid w:val="00741FBA"/>
    <w:rsid w:val="0074253E"/>
    <w:rsid w:val="007475E9"/>
    <w:rsid w:val="007512C7"/>
    <w:rsid w:val="00751461"/>
    <w:rsid w:val="007554C3"/>
    <w:rsid w:val="0075720F"/>
    <w:rsid w:val="0076058C"/>
    <w:rsid w:val="007622A5"/>
    <w:rsid w:val="007651E0"/>
    <w:rsid w:val="007713E8"/>
    <w:rsid w:val="00772312"/>
    <w:rsid w:val="00776C0A"/>
    <w:rsid w:val="00776C9A"/>
    <w:rsid w:val="007772DF"/>
    <w:rsid w:val="00780661"/>
    <w:rsid w:val="00781757"/>
    <w:rsid w:val="00785B1C"/>
    <w:rsid w:val="00786CBF"/>
    <w:rsid w:val="007941A6"/>
    <w:rsid w:val="00795A64"/>
    <w:rsid w:val="007966B4"/>
    <w:rsid w:val="007976B0"/>
    <w:rsid w:val="007A0232"/>
    <w:rsid w:val="007A0C9E"/>
    <w:rsid w:val="007A0DBC"/>
    <w:rsid w:val="007A5266"/>
    <w:rsid w:val="007A6917"/>
    <w:rsid w:val="007B26B3"/>
    <w:rsid w:val="007B7EDC"/>
    <w:rsid w:val="007C21BA"/>
    <w:rsid w:val="007C30A5"/>
    <w:rsid w:val="007C4C94"/>
    <w:rsid w:val="007C7179"/>
    <w:rsid w:val="007D007D"/>
    <w:rsid w:val="007D476C"/>
    <w:rsid w:val="007D4CFE"/>
    <w:rsid w:val="007D54BA"/>
    <w:rsid w:val="007D6096"/>
    <w:rsid w:val="007E2433"/>
    <w:rsid w:val="007F2331"/>
    <w:rsid w:val="007F4917"/>
    <w:rsid w:val="007F5A28"/>
    <w:rsid w:val="007F75AF"/>
    <w:rsid w:val="008051DE"/>
    <w:rsid w:val="00805F43"/>
    <w:rsid w:val="008071B2"/>
    <w:rsid w:val="008106A8"/>
    <w:rsid w:val="00811661"/>
    <w:rsid w:val="00815E39"/>
    <w:rsid w:val="008206F3"/>
    <w:rsid w:val="00826755"/>
    <w:rsid w:val="008273B9"/>
    <w:rsid w:val="00830608"/>
    <w:rsid w:val="00832A7E"/>
    <w:rsid w:val="00834B29"/>
    <w:rsid w:val="00834E93"/>
    <w:rsid w:val="00835D0C"/>
    <w:rsid w:val="008375CF"/>
    <w:rsid w:val="008405AA"/>
    <w:rsid w:val="00841FB3"/>
    <w:rsid w:val="0084252C"/>
    <w:rsid w:val="008456C8"/>
    <w:rsid w:val="00845C4D"/>
    <w:rsid w:val="00851250"/>
    <w:rsid w:val="00851E01"/>
    <w:rsid w:val="00856BAD"/>
    <w:rsid w:val="00860520"/>
    <w:rsid w:val="00860F3D"/>
    <w:rsid w:val="00861E8F"/>
    <w:rsid w:val="0086466C"/>
    <w:rsid w:val="00865F03"/>
    <w:rsid w:val="0087124C"/>
    <w:rsid w:val="00871A33"/>
    <w:rsid w:val="00871C70"/>
    <w:rsid w:val="00871DDF"/>
    <w:rsid w:val="00872510"/>
    <w:rsid w:val="0087306A"/>
    <w:rsid w:val="00874B95"/>
    <w:rsid w:val="00880FC7"/>
    <w:rsid w:val="0088247D"/>
    <w:rsid w:val="00882539"/>
    <w:rsid w:val="008827C2"/>
    <w:rsid w:val="008839F2"/>
    <w:rsid w:val="008848B2"/>
    <w:rsid w:val="0089053C"/>
    <w:rsid w:val="00892539"/>
    <w:rsid w:val="00892BF5"/>
    <w:rsid w:val="00893F08"/>
    <w:rsid w:val="00894F8D"/>
    <w:rsid w:val="008A1889"/>
    <w:rsid w:val="008A244A"/>
    <w:rsid w:val="008A4CA0"/>
    <w:rsid w:val="008A7916"/>
    <w:rsid w:val="008B61AB"/>
    <w:rsid w:val="008B68E8"/>
    <w:rsid w:val="008C50B4"/>
    <w:rsid w:val="008C57F4"/>
    <w:rsid w:val="008D08E0"/>
    <w:rsid w:val="008D1E62"/>
    <w:rsid w:val="008D26EE"/>
    <w:rsid w:val="008D7132"/>
    <w:rsid w:val="008D7D2E"/>
    <w:rsid w:val="008E404A"/>
    <w:rsid w:val="008E604D"/>
    <w:rsid w:val="008E6E8E"/>
    <w:rsid w:val="008F0FDD"/>
    <w:rsid w:val="008F5EA0"/>
    <w:rsid w:val="008F5EB0"/>
    <w:rsid w:val="00905AB8"/>
    <w:rsid w:val="00905CC6"/>
    <w:rsid w:val="00913FD4"/>
    <w:rsid w:val="00914297"/>
    <w:rsid w:val="00915E2A"/>
    <w:rsid w:val="00921BA3"/>
    <w:rsid w:val="0092732C"/>
    <w:rsid w:val="00931036"/>
    <w:rsid w:val="00935E91"/>
    <w:rsid w:val="00937A3F"/>
    <w:rsid w:val="0094011F"/>
    <w:rsid w:val="009435CF"/>
    <w:rsid w:val="00950467"/>
    <w:rsid w:val="00952711"/>
    <w:rsid w:val="00952D17"/>
    <w:rsid w:val="009547E2"/>
    <w:rsid w:val="0095627A"/>
    <w:rsid w:val="009570EE"/>
    <w:rsid w:val="00957352"/>
    <w:rsid w:val="00965C98"/>
    <w:rsid w:val="00970BA8"/>
    <w:rsid w:val="00977D98"/>
    <w:rsid w:val="0098676D"/>
    <w:rsid w:val="00994E81"/>
    <w:rsid w:val="0099647D"/>
    <w:rsid w:val="00996651"/>
    <w:rsid w:val="009A39B8"/>
    <w:rsid w:val="009A44E3"/>
    <w:rsid w:val="009A4528"/>
    <w:rsid w:val="009A7E40"/>
    <w:rsid w:val="009B1754"/>
    <w:rsid w:val="009B2701"/>
    <w:rsid w:val="009B6A29"/>
    <w:rsid w:val="009C3E3E"/>
    <w:rsid w:val="009C408C"/>
    <w:rsid w:val="009C49F6"/>
    <w:rsid w:val="009C54C5"/>
    <w:rsid w:val="009C713D"/>
    <w:rsid w:val="009E0425"/>
    <w:rsid w:val="009E782E"/>
    <w:rsid w:val="009F0660"/>
    <w:rsid w:val="009F28F9"/>
    <w:rsid w:val="009F48FD"/>
    <w:rsid w:val="009F4C07"/>
    <w:rsid w:val="009F7A8E"/>
    <w:rsid w:val="00A10221"/>
    <w:rsid w:val="00A12C33"/>
    <w:rsid w:val="00A1360C"/>
    <w:rsid w:val="00A15BD7"/>
    <w:rsid w:val="00A17289"/>
    <w:rsid w:val="00A1747E"/>
    <w:rsid w:val="00A3040E"/>
    <w:rsid w:val="00A32A04"/>
    <w:rsid w:val="00A33AEA"/>
    <w:rsid w:val="00A34067"/>
    <w:rsid w:val="00A357A8"/>
    <w:rsid w:val="00A35835"/>
    <w:rsid w:val="00A36555"/>
    <w:rsid w:val="00A40446"/>
    <w:rsid w:val="00A454A9"/>
    <w:rsid w:val="00A50329"/>
    <w:rsid w:val="00A50383"/>
    <w:rsid w:val="00A50BCC"/>
    <w:rsid w:val="00A5100B"/>
    <w:rsid w:val="00A52729"/>
    <w:rsid w:val="00A55ACB"/>
    <w:rsid w:val="00A56908"/>
    <w:rsid w:val="00A60BBE"/>
    <w:rsid w:val="00A60CEA"/>
    <w:rsid w:val="00A6135E"/>
    <w:rsid w:val="00A6265B"/>
    <w:rsid w:val="00A63266"/>
    <w:rsid w:val="00A63468"/>
    <w:rsid w:val="00A63D8F"/>
    <w:rsid w:val="00A648A4"/>
    <w:rsid w:val="00A66EE6"/>
    <w:rsid w:val="00A82D46"/>
    <w:rsid w:val="00A8622C"/>
    <w:rsid w:val="00A929CE"/>
    <w:rsid w:val="00A94864"/>
    <w:rsid w:val="00A95AE8"/>
    <w:rsid w:val="00A96183"/>
    <w:rsid w:val="00AA0437"/>
    <w:rsid w:val="00AA08EF"/>
    <w:rsid w:val="00AA1000"/>
    <w:rsid w:val="00AA2BDC"/>
    <w:rsid w:val="00AA5FDF"/>
    <w:rsid w:val="00AB1FE8"/>
    <w:rsid w:val="00AB2345"/>
    <w:rsid w:val="00AB36F3"/>
    <w:rsid w:val="00AB5E40"/>
    <w:rsid w:val="00AB5E56"/>
    <w:rsid w:val="00AC30D5"/>
    <w:rsid w:val="00AC5D7B"/>
    <w:rsid w:val="00AC6FA0"/>
    <w:rsid w:val="00AC74D1"/>
    <w:rsid w:val="00AC7EB0"/>
    <w:rsid w:val="00AD0CCA"/>
    <w:rsid w:val="00AD39EF"/>
    <w:rsid w:val="00AD50E6"/>
    <w:rsid w:val="00AD5F16"/>
    <w:rsid w:val="00AE3C4F"/>
    <w:rsid w:val="00AE3DD9"/>
    <w:rsid w:val="00AE59A9"/>
    <w:rsid w:val="00AF0139"/>
    <w:rsid w:val="00AF202A"/>
    <w:rsid w:val="00AF4D31"/>
    <w:rsid w:val="00AF5455"/>
    <w:rsid w:val="00AF56D7"/>
    <w:rsid w:val="00AF7028"/>
    <w:rsid w:val="00B01E18"/>
    <w:rsid w:val="00B06A6D"/>
    <w:rsid w:val="00B06D61"/>
    <w:rsid w:val="00B07E94"/>
    <w:rsid w:val="00B129AD"/>
    <w:rsid w:val="00B13AF2"/>
    <w:rsid w:val="00B14A47"/>
    <w:rsid w:val="00B16B35"/>
    <w:rsid w:val="00B17D1C"/>
    <w:rsid w:val="00B2202B"/>
    <w:rsid w:val="00B23446"/>
    <w:rsid w:val="00B2513D"/>
    <w:rsid w:val="00B277B1"/>
    <w:rsid w:val="00B30556"/>
    <w:rsid w:val="00B30C3A"/>
    <w:rsid w:val="00B31BFA"/>
    <w:rsid w:val="00B33D29"/>
    <w:rsid w:val="00B3498F"/>
    <w:rsid w:val="00B36543"/>
    <w:rsid w:val="00B416A2"/>
    <w:rsid w:val="00B4549B"/>
    <w:rsid w:val="00B4567B"/>
    <w:rsid w:val="00B51671"/>
    <w:rsid w:val="00B51CDC"/>
    <w:rsid w:val="00B51FE3"/>
    <w:rsid w:val="00B5331F"/>
    <w:rsid w:val="00B62B6E"/>
    <w:rsid w:val="00B6384C"/>
    <w:rsid w:val="00B639A0"/>
    <w:rsid w:val="00B6648E"/>
    <w:rsid w:val="00B666C8"/>
    <w:rsid w:val="00B701AA"/>
    <w:rsid w:val="00B72A81"/>
    <w:rsid w:val="00B81043"/>
    <w:rsid w:val="00B8753E"/>
    <w:rsid w:val="00B87CC5"/>
    <w:rsid w:val="00B87E21"/>
    <w:rsid w:val="00B9069B"/>
    <w:rsid w:val="00B9089F"/>
    <w:rsid w:val="00B92E0D"/>
    <w:rsid w:val="00B937AC"/>
    <w:rsid w:val="00B9505F"/>
    <w:rsid w:val="00BA248D"/>
    <w:rsid w:val="00BA616C"/>
    <w:rsid w:val="00BA67CF"/>
    <w:rsid w:val="00BB27A0"/>
    <w:rsid w:val="00BB38BE"/>
    <w:rsid w:val="00BB398B"/>
    <w:rsid w:val="00BB5628"/>
    <w:rsid w:val="00BC12BF"/>
    <w:rsid w:val="00BC294C"/>
    <w:rsid w:val="00BC68F1"/>
    <w:rsid w:val="00BC7404"/>
    <w:rsid w:val="00BD06DC"/>
    <w:rsid w:val="00BD0D08"/>
    <w:rsid w:val="00BD2878"/>
    <w:rsid w:val="00BD46C9"/>
    <w:rsid w:val="00BE06B1"/>
    <w:rsid w:val="00BE0941"/>
    <w:rsid w:val="00BE1586"/>
    <w:rsid w:val="00BE2FC3"/>
    <w:rsid w:val="00BE58EA"/>
    <w:rsid w:val="00BF0C76"/>
    <w:rsid w:val="00BF134B"/>
    <w:rsid w:val="00BF4DBE"/>
    <w:rsid w:val="00BF777D"/>
    <w:rsid w:val="00BF7B21"/>
    <w:rsid w:val="00C00443"/>
    <w:rsid w:val="00C023A1"/>
    <w:rsid w:val="00C03367"/>
    <w:rsid w:val="00C03A23"/>
    <w:rsid w:val="00C05362"/>
    <w:rsid w:val="00C06970"/>
    <w:rsid w:val="00C069DF"/>
    <w:rsid w:val="00C1016E"/>
    <w:rsid w:val="00C1427E"/>
    <w:rsid w:val="00C14FCB"/>
    <w:rsid w:val="00C16FAE"/>
    <w:rsid w:val="00C208F1"/>
    <w:rsid w:val="00C21A70"/>
    <w:rsid w:val="00C230ED"/>
    <w:rsid w:val="00C26A4F"/>
    <w:rsid w:val="00C26E92"/>
    <w:rsid w:val="00C34900"/>
    <w:rsid w:val="00C35720"/>
    <w:rsid w:val="00C44A72"/>
    <w:rsid w:val="00C549FD"/>
    <w:rsid w:val="00C55B83"/>
    <w:rsid w:val="00C56B58"/>
    <w:rsid w:val="00C6039D"/>
    <w:rsid w:val="00C63D17"/>
    <w:rsid w:val="00C64309"/>
    <w:rsid w:val="00C668E4"/>
    <w:rsid w:val="00C67EE4"/>
    <w:rsid w:val="00C728B1"/>
    <w:rsid w:val="00C74DA4"/>
    <w:rsid w:val="00C763C6"/>
    <w:rsid w:val="00C76DF0"/>
    <w:rsid w:val="00C81513"/>
    <w:rsid w:val="00C82701"/>
    <w:rsid w:val="00C84689"/>
    <w:rsid w:val="00C84EB3"/>
    <w:rsid w:val="00C86DA9"/>
    <w:rsid w:val="00C90FF3"/>
    <w:rsid w:val="00C92CB3"/>
    <w:rsid w:val="00C93D20"/>
    <w:rsid w:val="00C97F93"/>
    <w:rsid w:val="00CA17BC"/>
    <w:rsid w:val="00CA4E00"/>
    <w:rsid w:val="00CA6E1E"/>
    <w:rsid w:val="00CA7A1D"/>
    <w:rsid w:val="00CB21ED"/>
    <w:rsid w:val="00CB7696"/>
    <w:rsid w:val="00CC43E7"/>
    <w:rsid w:val="00CD2A0C"/>
    <w:rsid w:val="00CD363E"/>
    <w:rsid w:val="00CD532A"/>
    <w:rsid w:val="00CD5653"/>
    <w:rsid w:val="00CE16BD"/>
    <w:rsid w:val="00CE28AC"/>
    <w:rsid w:val="00CE319E"/>
    <w:rsid w:val="00CE42A7"/>
    <w:rsid w:val="00CE6A7F"/>
    <w:rsid w:val="00CE6CBB"/>
    <w:rsid w:val="00CF55C6"/>
    <w:rsid w:val="00D021A7"/>
    <w:rsid w:val="00D02CFD"/>
    <w:rsid w:val="00D079B0"/>
    <w:rsid w:val="00D1093F"/>
    <w:rsid w:val="00D155ED"/>
    <w:rsid w:val="00D17F73"/>
    <w:rsid w:val="00D21A18"/>
    <w:rsid w:val="00D22D3C"/>
    <w:rsid w:val="00D27C47"/>
    <w:rsid w:val="00D27E48"/>
    <w:rsid w:val="00D36A20"/>
    <w:rsid w:val="00D4008A"/>
    <w:rsid w:val="00D43B72"/>
    <w:rsid w:val="00D45ED7"/>
    <w:rsid w:val="00D50856"/>
    <w:rsid w:val="00D5174B"/>
    <w:rsid w:val="00D5281B"/>
    <w:rsid w:val="00D54B06"/>
    <w:rsid w:val="00D619B1"/>
    <w:rsid w:val="00D630D3"/>
    <w:rsid w:val="00D708B6"/>
    <w:rsid w:val="00D71C92"/>
    <w:rsid w:val="00D73330"/>
    <w:rsid w:val="00D81A57"/>
    <w:rsid w:val="00D826FB"/>
    <w:rsid w:val="00D82E3A"/>
    <w:rsid w:val="00D831EA"/>
    <w:rsid w:val="00D836CD"/>
    <w:rsid w:val="00D8425B"/>
    <w:rsid w:val="00D8760F"/>
    <w:rsid w:val="00D87FA0"/>
    <w:rsid w:val="00D95207"/>
    <w:rsid w:val="00D95975"/>
    <w:rsid w:val="00D96BF9"/>
    <w:rsid w:val="00DA45DB"/>
    <w:rsid w:val="00DA4877"/>
    <w:rsid w:val="00DB1957"/>
    <w:rsid w:val="00DB2982"/>
    <w:rsid w:val="00DB29BD"/>
    <w:rsid w:val="00DB57AE"/>
    <w:rsid w:val="00DB5D97"/>
    <w:rsid w:val="00DB651C"/>
    <w:rsid w:val="00DB7DA3"/>
    <w:rsid w:val="00DC59A0"/>
    <w:rsid w:val="00DD31AD"/>
    <w:rsid w:val="00DD7426"/>
    <w:rsid w:val="00DE0A4D"/>
    <w:rsid w:val="00DE3D3A"/>
    <w:rsid w:val="00DE6231"/>
    <w:rsid w:val="00E03139"/>
    <w:rsid w:val="00E11396"/>
    <w:rsid w:val="00E11484"/>
    <w:rsid w:val="00E11A7D"/>
    <w:rsid w:val="00E16E92"/>
    <w:rsid w:val="00E16F64"/>
    <w:rsid w:val="00E230DB"/>
    <w:rsid w:val="00E2423C"/>
    <w:rsid w:val="00E25608"/>
    <w:rsid w:val="00E34473"/>
    <w:rsid w:val="00E35A85"/>
    <w:rsid w:val="00E3618E"/>
    <w:rsid w:val="00E3686B"/>
    <w:rsid w:val="00E36A45"/>
    <w:rsid w:val="00E40705"/>
    <w:rsid w:val="00E413D4"/>
    <w:rsid w:val="00E421FF"/>
    <w:rsid w:val="00E42AE8"/>
    <w:rsid w:val="00E42F5E"/>
    <w:rsid w:val="00E44A16"/>
    <w:rsid w:val="00E44EA8"/>
    <w:rsid w:val="00E523CF"/>
    <w:rsid w:val="00E5380E"/>
    <w:rsid w:val="00E5453B"/>
    <w:rsid w:val="00E563A9"/>
    <w:rsid w:val="00E56B5A"/>
    <w:rsid w:val="00E56E3E"/>
    <w:rsid w:val="00E576B1"/>
    <w:rsid w:val="00E60B6B"/>
    <w:rsid w:val="00E60DFD"/>
    <w:rsid w:val="00E649E6"/>
    <w:rsid w:val="00E66CA9"/>
    <w:rsid w:val="00E7149F"/>
    <w:rsid w:val="00E74D6B"/>
    <w:rsid w:val="00E803B8"/>
    <w:rsid w:val="00E819EA"/>
    <w:rsid w:val="00E826AC"/>
    <w:rsid w:val="00E82ADC"/>
    <w:rsid w:val="00E84477"/>
    <w:rsid w:val="00E86EEF"/>
    <w:rsid w:val="00E8733E"/>
    <w:rsid w:val="00E928D9"/>
    <w:rsid w:val="00E948F5"/>
    <w:rsid w:val="00E960FD"/>
    <w:rsid w:val="00E973F1"/>
    <w:rsid w:val="00E97C49"/>
    <w:rsid w:val="00EA1B9D"/>
    <w:rsid w:val="00EA5BEA"/>
    <w:rsid w:val="00EB74DB"/>
    <w:rsid w:val="00EC07E9"/>
    <w:rsid w:val="00EC0F99"/>
    <w:rsid w:val="00EC31D1"/>
    <w:rsid w:val="00ED0800"/>
    <w:rsid w:val="00ED1ADC"/>
    <w:rsid w:val="00ED3A5A"/>
    <w:rsid w:val="00ED3D88"/>
    <w:rsid w:val="00ED3FD3"/>
    <w:rsid w:val="00ED7594"/>
    <w:rsid w:val="00EE1124"/>
    <w:rsid w:val="00EE2778"/>
    <w:rsid w:val="00EE3925"/>
    <w:rsid w:val="00EE426F"/>
    <w:rsid w:val="00F041A8"/>
    <w:rsid w:val="00F05AB9"/>
    <w:rsid w:val="00F07B5C"/>
    <w:rsid w:val="00F07B9D"/>
    <w:rsid w:val="00F07F48"/>
    <w:rsid w:val="00F12567"/>
    <w:rsid w:val="00F1310A"/>
    <w:rsid w:val="00F15AD8"/>
    <w:rsid w:val="00F162B4"/>
    <w:rsid w:val="00F166D2"/>
    <w:rsid w:val="00F20CC1"/>
    <w:rsid w:val="00F22989"/>
    <w:rsid w:val="00F24184"/>
    <w:rsid w:val="00F26A74"/>
    <w:rsid w:val="00F26B07"/>
    <w:rsid w:val="00F26BAA"/>
    <w:rsid w:val="00F26F40"/>
    <w:rsid w:val="00F275C3"/>
    <w:rsid w:val="00F34E27"/>
    <w:rsid w:val="00F40C17"/>
    <w:rsid w:val="00F42D14"/>
    <w:rsid w:val="00F44B7C"/>
    <w:rsid w:val="00F46080"/>
    <w:rsid w:val="00F51DCF"/>
    <w:rsid w:val="00F55B58"/>
    <w:rsid w:val="00F57077"/>
    <w:rsid w:val="00F60E07"/>
    <w:rsid w:val="00F67E8C"/>
    <w:rsid w:val="00F705CD"/>
    <w:rsid w:val="00F805B5"/>
    <w:rsid w:val="00F831B4"/>
    <w:rsid w:val="00F852D7"/>
    <w:rsid w:val="00F87629"/>
    <w:rsid w:val="00F924B9"/>
    <w:rsid w:val="00F92EB0"/>
    <w:rsid w:val="00F94DA9"/>
    <w:rsid w:val="00F97820"/>
    <w:rsid w:val="00FA0E45"/>
    <w:rsid w:val="00FA1850"/>
    <w:rsid w:val="00FA63F5"/>
    <w:rsid w:val="00FA6972"/>
    <w:rsid w:val="00FB3CEE"/>
    <w:rsid w:val="00FB4F2B"/>
    <w:rsid w:val="00FB5B0C"/>
    <w:rsid w:val="00FC45C6"/>
    <w:rsid w:val="00FC4CF5"/>
    <w:rsid w:val="00FC5B81"/>
    <w:rsid w:val="00FC5D14"/>
    <w:rsid w:val="00FD10A9"/>
    <w:rsid w:val="00FD165A"/>
    <w:rsid w:val="00FD1EB9"/>
    <w:rsid w:val="00FD51B1"/>
    <w:rsid w:val="00FE0C57"/>
    <w:rsid w:val="00FE2DC3"/>
    <w:rsid w:val="00FE5D08"/>
    <w:rsid w:val="00FE6D09"/>
    <w:rsid w:val="00FF1BE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4964EF59-F010-490F-BA4C-49142D6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0B3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uiPriority w:val="39"/>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jc w:val="left"/>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 w:type="character" w:customStyle="1" w:styleId="0MaintextChar">
    <w:name w:val="0 Main text Char"/>
    <w:link w:val="0Maintext"/>
    <w:qFormat/>
    <w:locked/>
    <w:rsid w:val="00442A68"/>
    <w:rPr>
      <w:rFonts w:ascii="Times New Roman" w:hAnsi="Times New Roman"/>
      <w:lang w:val="en-GB" w:eastAsia="en-US"/>
    </w:rPr>
  </w:style>
  <w:style w:type="paragraph" w:customStyle="1" w:styleId="0Maintext">
    <w:name w:val="0 Main text"/>
    <w:basedOn w:val="a"/>
    <w:link w:val="0MaintextChar"/>
    <w:qFormat/>
    <w:rsid w:val="00442A68"/>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E2A09"/>
    <w:rPr>
      <w:sz w:val="22"/>
      <w:szCs w:val="22"/>
    </w:rPr>
  </w:style>
  <w:style w:type="character" w:customStyle="1" w:styleId="ds-markdown-html">
    <w:name w:val="ds-markdown-html"/>
    <w:basedOn w:val="a0"/>
    <w:rsid w:val="000B4A13"/>
  </w:style>
  <w:style w:type="character" w:styleId="af9">
    <w:name w:val="Emphasis"/>
    <w:basedOn w:val="a0"/>
    <w:uiPriority w:val="20"/>
    <w:qFormat/>
    <w:rsid w:val="00E3618E"/>
    <w:rPr>
      <w:i/>
      <w:iCs/>
    </w:rPr>
  </w:style>
  <w:style w:type="paragraph" w:styleId="afa">
    <w:name w:val="List Bullet"/>
    <w:basedOn w:val="afb"/>
    <w:qFormat/>
    <w:rsid w:val="00272972"/>
    <w:pPr>
      <w:overflowPunct/>
      <w:autoSpaceDE/>
      <w:autoSpaceDN/>
      <w:adjustRightInd/>
      <w:spacing w:after="180"/>
      <w:ind w:left="568" w:firstLineChars="0" w:hanging="284"/>
      <w:contextualSpacing w:val="0"/>
      <w:jc w:val="left"/>
      <w:textAlignment w:val="auto"/>
    </w:pPr>
    <w:rPr>
      <w:rFonts w:ascii="Times New Roman" w:hAnsi="Times New Roman"/>
      <w:lang w:eastAsia="en-US"/>
    </w:rPr>
  </w:style>
  <w:style w:type="paragraph" w:styleId="afb">
    <w:name w:val="List"/>
    <w:basedOn w:val="a"/>
    <w:uiPriority w:val="99"/>
    <w:semiHidden/>
    <w:unhideWhenUsed/>
    <w:rsid w:val="00272972"/>
    <w:pPr>
      <w:ind w:left="200" w:hangingChars="200" w:hanging="200"/>
      <w:contextualSpacing/>
    </w:pPr>
  </w:style>
  <w:style w:type="table" w:customStyle="1" w:styleId="SGSTableBasic12">
    <w:name w:val="SGS Table Basic 12"/>
    <w:basedOn w:val="a1"/>
    <w:next w:val="af6"/>
    <w:uiPriority w:val="39"/>
    <w:qFormat/>
    <w:rsid w:val="00CB21ED"/>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uiPriority w:val="39"/>
    <w:qFormat/>
    <w:rsid w:val="00DD7426"/>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s-markdown-paragraph">
    <w:name w:val="ds-markdown-paragraph"/>
    <w:basedOn w:val="a"/>
    <w:rsid w:val="00E16E9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katex-mathml">
    <w:name w:val="katex-mathml"/>
    <w:basedOn w:val="a0"/>
    <w:rsid w:val="00E16E92"/>
  </w:style>
  <w:style w:type="character" w:customStyle="1" w:styleId="mord">
    <w:name w:val="mord"/>
    <w:basedOn w:val="a0"/>
    <w:rsid w:val="00E16E92"/>
  </w:style>
  <w:style w:type="character" w:customStyle="1" w:styleId="vlist-s">
    <w:name w:val="vlist-s"/>
    <w:basedOn w:val="a0"/>
    <w:rsid w:val="00E16E92"/>
  </w:style>
  <w:style w:type="character" w:customStyle="1" w:styleId="mrel">
    <w:name w:val="mrel"/>
    <w:basedOn w:val="a0"/>
    <w:rsid w:val="00E16E92"/>
  </w:style>
  <w:style w:type="character" w:customStyle="1" w:styleId="mopen">
    <w:name w:val="mopen"/>
    <w:basedOn w:val="a0"/>
    <w:rsid w:val="00E16E92"/>
  </w:style>
  <w:style w:type="character" w:customStyle="1" w:styleId="mbin">
    <w:name w:val="mbin"/>
    <w:basedOn w:val="a0"/>
    <w:rsid w:val="00E16E92"/>
  </w:style>
  <w:style w:type="character" w:customStyle="1" w:styleId="mclose">
    <w:name w:val="mclose"/>
    <w:basedOn w:val="a0"/>
    <w:rsid w:val="00E16E92"/>
  </w:style>
  <w:style w:type="paragraph" w:customStyle="1" w:styleId="EQ">
    <w:name w:val="EQ"/>
    <w:basedOn w:val="a"/>
    <w:next w:val="a"/>
    <w:link w:val="EQChar"/>
    <w:qFormat/>
    <w:rsid w:val="00CF55C6"/>
    <w:pPr>
      <w:keepLines/>
      <w:tabs>
        <w:tab w:val="center" w:pos="4536"/>
        <w:tab w:val="right" w:pos="9072"/>
      </w:tabs>
      <w:spacing w:after="180"/>
      <w:jc w:val="left"/>
    </w:pPr>
    <w:rPr>
      <w:rFonts w:eastAsiaTheme="minorEastAsia"/>
      <w:noProof/>
      <w:lang w:eastAsia="en-US"/>
    </w:rPr>
  </w:style>
  <w:style w:type="character" w:customStyle="1" w:styleId="EQChar">
    <w:name w:val="EQ Char"/>
    <w:link w:val="EQ"/>
    <w:qFormat/>
    <w:rsid w:val="00CF55C6"/>
    <w:rPr>
      <w:rFonts w:ascii="Arial" w:hAnsi="Arial" w:cs="Times New Roman"/>
      <w:noProof/>
      <w:kern w:val="0"/>
      <w:sz w:val="20"/>
      <w:szCs w:val="20"/>
      <w:lang w:val="en-GB" w:eastAsia="en-US"/>
    </w:rPr>
  </w:style>
  <w:style w:type="paragraph" w:styleId="21">
    <w:name w:val="Body Text 2"/>
    <w:basedOn w:val="a"/>
    <w:link w:val="22"/>
    <w:uiPriority w:val="99"/>
    <w:semiHidden/>
    <w:unhideWhenUsed/>
    <w:rsid w:val="00126557"/>
    <w:pPr>
      <w:spacing w:line="480" w:lineRule="auto"/>
    </w:pPr>
  </w:style>
  <w:style w:type="character" w:customStyle="1" w:styleId="22">
    <w:name w:val="正文文本 2 字符"/>
    <w:basedOn w:val="a0"/>
    <w:link w:val="21"/>
    <w:uiPriority w:val="99"/>
    <w:semiHidden/>
    <w:rsid w:val="00126557"/>
    <w:rPr>
      <w:rFonts w:ascii="Arial" w:eastAsia="宋体" w:hAnsi="Arial" w:cs="Times New Roman"/>
      <w:kern w:val="0"/>
      <w:sz w:val="20"/>
      <w:szCs w:val="20"/>
      <w:lang w:val="en-GB"/>
    </w:rPr>
  </w:style>
  <w:style w:type="paragraph" w:customStyle="1" w:styleId="RAN4Observation">
    <w:name w:val="RAN4 Observation"/>
    <w:basedOn w:val="a"/>
    <w:next w:val="a"/>
    <w:rsid w:val="00B937AC"/>
    <w:pPr>
      <w:numPr>
        <w:numId w:val="29"/>
      </w:numPr>
      <w:overflowPunct/>
      <w:autoSpaceDE/>
      <w:autoSpaceDN/>
      <w:adjustRightInd/>
      <w:spacing w:after="160" w:line="259" w:lineRule="auto"/>
      <w:contextualSpacing/>
      <w:jc w:val="left"/>
      <w:textAlignment w:val="auto"/>
    </w:pPr>
    <w:rPr>
      <w:rFonts w:ascii="Times New Roman" w:eastAsia="Calibri" w:hAnsi="Times New Roman"/>
      <w:lang w:val="en-US" w:eastAsia="en-US"/>
    </w:rPr>
  </w:style>
  <w:style w:type="table" w:customStyle="1" w:styleId="12">
    <w:name w:val="网格型1"/>
    <w:basedOn w:val="a1"/>
    <w:uiPriority w:val="39"/>
    <w:qFormat/>
    <w:rsid w:val="00DB7DA3"/>
    <w:rPr>
      <w:rFonts w:ascii="Times New Roman" w:eastAsia="宋体" w:hAnsi="Times New Roman" w:cs="Times New Roman"/>
      <w:kern w:val="0"/>
      <w:sz w:val="20"/>
      <w:szCs w:val="20"/>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Subtitle"/>
    <w:basedOn w:val="a"/>
    <w:next w:val="a"/>
    <w:link w:val="afd"/>
    <w:uiPriority w:val="11"/>
    <w:qFormat/>
    <w:rsid w:val="00FD51B1"/>
    <w:pPr>
      <w:spacing w:before="240" w:after="60" w:line="312" w:lineRule="auto"/>
      <w:jc w:val="center"/>
      <w:outlineLvl w:val="1"/>
    </w:pPr>
    <w:rPr>
      <w:rFonts w:ascii="Times New Roman" w:hAnsi="Times New Roman" w:cstheme="majorBidi"/>
      <w:b/>
      <w:bCs/>
      <w:color w:val="FF0000"/>
      <w:kern w:val="28"/>
      <w:sz w:val="32"/>
      <w:szCs w:val="32"/>
      <w:lang w:eastAsia="ko-KR"/>
    </w:rPr>
  </w:style>
  <w:style w:type="character" w:customStyle="1" w:styleId="afd">
    <w:name w:val="副标题 字符"/>
    <w:basedOn w:val="a0"/>
    <w:link w:val="afc"/>
    <w:uiPriority w:val="11"/>
    <w:qFormat/>
    <w:rsid w:val="00FD51B1"/>
    <w:rPr>
      <w:rFonts w:ascii="Times New Roman" w:eastAsia="宋体" w:hAnsi="Times New Roman" w:cstheme="majorBidi"/>
      <w:b/>
      <w:bCs/>
      <w:color w:val="FF0000"/>
      <w:kern w:val="28"/>
      <w:sz w:val="32"/>
      <w:szCs w:val="32"/>
      <w:lang w:val="en-GB" w:eastAsia="ko-KR"/>
    </w:rPr>
  </w:style>
  <w:style w:type="table" w:customStyle="1" w:styleId="TableGrid3">
    <w:name w:val="TableGrid3"/>
    <w:basedOn w:val="a1"/>
    <w:next w:val="af6"/>
    <w:uiPriority w:val="39"/>
    <w:qFormat/>
    <w:rsid w:val="0021315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6"/>
    <w:uiPriority w:val="39"/>
    <w:qFormat/>
    <w:rsid w:val="0021315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uiPriority w:val="39"/>
    <w:qFormat/>
    <w:rsid w:val="004102DA"/>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74">
      <w:bodyDiv w:val="1"/>
      <w:marLeft w:val="0"/>
      <w:marRight w:val="0"/>
      <w:marTop w:val="0"/>
      <w:marBottom w:val="0"/>
      <w:divBdr>
        <w:top w:val="none" w:sz="0" w:space="0" w:color="auto"/>
        <w:left w:val="none" w:sz="0" w:space="0" w:color="auto"/>
        <w:bottom w:val="none" w:sz="0" w:space="0" w:color="auto"/>
        <w:right w:val="none" w:sz="0" w:space="0" w:color="auto"/>
      </w:divBdr>
    </w:div>
    <w:div w:id="20135783">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5852715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20001117">
      <w:bodyDiv w:val="1"/>
      <w:marLeft w:val="0"/>
      <w:marRight w:val="0"/>
      <w:marTop w:val="0"/>
      <w:marBottom w:val="0"/>
      <w:divBdr>
        <w:top w:val="none" w:sz="0" w:space="0" w:color="auto"/>
        <w:left w:val="none" w:sz="0" w:space="0" w:color="auto"/>
        <w:bottom w:val="none" w:sz="0" w:space="0" w:color="auto"/>
        <w:right w:val="none" w:sz="0" w:space="0" w:color="auto"/>
      </w:divBdr>
    </w:div>
    <w:div w:id="125247253">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4823922">
      <w:bodyDiv w:val="1"/>
      <w:marLeft w:val="0"/>
      <w:marRight w:val="0"/>
      <w:marTop w:val="0"/>
      <w:marBottom w:val="0"/>
      <w:divBdr>
        <w:top w:val="none" w:sz="0" w:space="0" w:color="auto"/>
        <w:left w:val="none" w:sz="0" w:space="0" w:color="auto"/>
        <w:bottom w:val="none" w:sz="0" w:space="0" w:color="auto"/>
        <w:right w:val="none" w:sz="0" w:space="0" w:color="auto"/>
      </w:divBdr>
    </w:div>
    <w:div w:id="316343852">
      <w:bodyDiv w:val="1"/>
      <w:marLeft w:val="0"/>
      <w:marRight w:val="0"/>
      <w:marTop w:val="0"/>
      <w:marBottom w:val="0"/>
      <w:divBdr>
        <w:top w:val="none" w:sz="0" w:space="0" w:color="auto"/>
        <w:left w:val="none" w:sz="0" w:space="0" w:color="auto"/>
        <w:bottom w:val="none" w:sz="0" w:space="0" w:color="auto"/>
        <w:right w:val="none" w:sz="0" w:space="0" w:color="auto"/>
      </w:divBdr>
    </w:div>
    <w:div w:id="319506596">
      <w:bodyDiv w:val="1"/>
      <w:marLeft w:val="0"/>
      <w:marRight w:val="0"/>
      <w:marTop w:val="0"/>
      <w:marBottom w:val="0"/>
      <w:divBdr>
        <w:top w:val="none" w:sz="0" w:space="0" w:color="auto"/>
        <w:left w:val="none" w:sz="0" w:space="0" w:color="auto"/>
        <w:bottom w:val="none" w:sz="0" w:space="0" w:color="auto"/>
        <w:right w:val="none" w:sz="0" w:space="0" w:color="auto"/>
      </w:divBdr>
    </w:div>
    <w:div w:id="325517986">
      <w:bodyDiv w:val="1"/>
      <w:marLeft w:val="0"/>
      <w:marRight w:val="0"/>
      <w:marTop w:val="0"/>
      <w:marBottom w:val="0"/>
      <w:divBdr>
        <w:top w:val="none" w:sz="0" w:space="0" w:color="auto"/>
        <w:left w:val="none" w:sz="0" w:space="0" w:color="auto"/>
        <w:bottom w:val="none" w:sz="0" w:space="0" w:color="auto"/>
        <w:right w:val="none" w:sz="0" w:space="0" w:color="auto"/>
      </w:divBdr>
    </w:div>
    <w:div w:id="36734374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01997958">
      <w:bodyDiv w:val="1"/>
      <w:marLeft w:val="0"/>
      <w:marRight w:val="0"/>
      <w:marTop w:val="0"/>
      <w:marBottom w:val="0"/>
      <w:divBdr>
        <w:top w:val="none" w:sz="0" w:space="0" w:color="auto"/>
        <w:left w:val="none" w:sz="0" w:space="0" w:color="auto"/>
        <w:bottom w:val="none" w:sz="0" w:space="0" w:color="auto"/>
        <w:right w:val="none" w:sz="0" w:space="0" w:color="auto"/>
      </w:divBdr>
    </w:div>
    <w:div w:id="457407846">
      <w:bodyDiv w:val="1"/>
      <w:marLeft w:val="0"/>
      <w:marRight w:val="0"/>
      <w:marTop w:val="0"/>
      <w:marBottom w:val="0"/>
      <w:divBdr>
        <w:top w:val="none" w:sz="0" w:space="0" w:color="auto"/>
        <w:left w:val="none" w:sz="0" w:space="0" w:color="auto"/>
        <w:bottom w:val="none" w:sz="0" w:space="0" w:color="auto"/>
        <w:right w:val="none" w:sz="0" w:space="0" w:color="auto"/>
      </w:divBdr>
    </w:div>
    <w:div w:id="46570149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98874105">
      <w:bodyDiv w:val="1"/>
      <w:marLeft w:val="0"/>
      <w:marRight w:val="0"/>
      <w:marTop w:val="0"/>
      <w:marBottom w:val="0"/>
      <w:divBdr>
        <w:top w:val="none" w:sz="0" w:space="0" w:color="auto"/>
        <w:left w:val="none" w:sz="0" w:space="0" w:color="auto"/>
        <w:bottom w:val="none" w:sz="0" w:space="0" w:color="auto"/>
        <w:right w:val="none" w:sz="0" w:space="0" w:color="auto"/>
      </w:divBdr>
      <w:divsChild>
        <w:div w:id="2025813675">
          <w:marLeft w:val="547"/>
          <w:marRight w:val="0"/>
          <w:marTop w:val="120"/>
          <w:marBottom w:val="60"/>
          <w:divBdr>
            <w:top w:val="none" w:sz="0" w:space="0" w:color="auto"/>
            <w:left w:val="none" w:sz="0" w:space="0" w:color="auto"/>
            <w:bottom w:val="none" w:sz="0" w:space="0" w:color="auto"/>
            <w:right w:val="none" w:sz="0" w:space="0" w:color="auto"/>
          </w:divBdr>
        </w:div>
      </w:divsChild>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9188336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80881130">
      <w:bodyDiv w:val="1"/>
      <w:marLeft w:val="0"/>
      <w:marRight w:val="0"/>
      <w:marTop w:val="0"/>
      <w:marBottom w:val="0"/>
      <w:divBdr>
        <w:top w:val="none" w:sz="0" w:space="0" w:color="auto"/>
        <w:left w:val="none" w:sz="0" w:space="0" w:color="auto"/>
        <w:bottom w:val="none" w:sz="0" w:space="0" w:color="auto"/>
        <w:right w:val="none" w:sz="0" w:space="0" w:color="auto"/>
      </w:divBdr>
    </w:div>
    <w:div w:id="802164252">
      <w:bodyDiv w:val="1"/>
      <w:marLeft w:val="0"/>
      <w:marRight w:val="0"/>
      <w:marTop w:val="0"/>
      <w:marBottom w:val="0"/>
      <w:divBdr>
        <w:top w:val="none" w:sz="0" w:space="0" w:color="auto"/>
        <w:left w:val="none" w:sz="0" w:space="0" w:color="auto"/>
        <w:bottom w:val="none" w:sz="0" w:space="0" w:color="auto"/>
        <w:right w:val="none" w:sz="0" w:space="0" w:color="auto"/>
      </w:divBdr>
    </w:div>
    <w:div w:id="82728099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33641221">
      <w:bodyDiv w:val="1"/>
      <w:marLeft w:val="0"/>
      <w:marRight w:val="0"/>
      <w:marTop w:val="0"/>
      <w:marBottom w:val="0"/>
      <w:divBdr>
        <w:top w:val="none" w:sz="0" w:space="0" w:color="auto"/>
        <w:left w:val="none" w:sz="0" w:space="0" w:color="auto"/>
        <w:bottom w:val="none" w:sz="0" w:space="0" w:color="auto"/>
        <w:right w:val="none" w:sz="0" w:space="0" w:color="auto"/>
      </w:divBdr>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46232011">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83853568">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89960063">
      <w:bodyDiv w:val="1"/>
      <w:marLeft w:val="0"/>
      <w:marRight w:val="0"/>
      <w:marTop w:val="0"/>
      <w:marBottom w:val="0"/>
      <w:divBdr>
        <w:top w:val="none" w:sz="0" w:space="0" w:color="auto"/>
        <w:left w:val="none" w:sz="0" w:space="0" w:color="auto"/>
        <w:bottom w:val="none" w:sz="0" w:space="0" w:color="auto"/>
        <w:right w:val="none" w:sz="0" w:space="0" w:color="auto"/>
      </w:divBdr>
    </w:div>
    <w:div w:id="1092051005">
      <w:bodyDiv w:val="1"/>
      <w:marLeft w:val="0"/>
      <w:marRight w:val="0"/>
      <w:marTop w:val="0"/>
      <w:marBottom w:val="0"/>
      <w:divBdr>
        <w:top w:val="none" w:sz="0" w:space="0" w:color="auto"/>
        <w:left w:val="none" w:sz="0" w:space="0" w:color="auto"/>
        <w:bottom w:val="none" w:sz="0" w:space="0" w:color="auto"/>
        <w:right w:val="none" w:sz="0" w:space="0" w:color="auto"/>
      </w:divBdr>
    </w:div>
    <w:div w:id="1105344663">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08165609">
      <w:bodyDiv w:val="1"/>
      <w:marLeft w:val="0"/>
      <w:marRight w:val="0"/>
      <w:marTop w:val="0"/>
      <w:marBottom w:val="0"/>
      <w:divBdr>
        <w:top w:val="none" w:sz="0" w:space="0" w:color="auto"/>
        <w:left w:val="none" w:sz="0" w:space="0" w:color="auto"/>
        <w:bottom w:val="none" w:sz="0" w:space="0" w:color="auto"/>
        <w:right w:val="none" w:sz="0" w:space="0" w:color="auto"/>
      </w:divBdr>
    </w:div>
    <w:div w:id="1337727848">
      <w:bodyDiv w:val="1"/>
      <w:marLeft w:val="0"/>
      <w:marRight w:val="0"/>
      <w:marTop w:val="0"/>
      <w:marBottom w:val="0"/>
      <w:divBdr>
        <w:top w:val="none" w:sz="0" w:space="0" w:color="auto"/>
        <w:left w:val="none" w:sz="0" w:space="0" w:color="auto"/>
        <w:bottom w:val="none" w:sz="0" w:space="0" w:color="auto"/>
        <w:right w:val="none" w:sz="0" w:space="0" w:color="auto"/>
      </w:divBdr>
    </w:div>
    <w:div w:id="1375807393">
      <w:bodyDiv w:val="1"/>
      <w:marLeft w:val="0"/>
      <w:marRight w:val="0"/>
      <w:marTop w:val="0"/>
      <w:marBottom w:val="0"/>
      <w:divBdr>
        <w:top w:val="none" w:sz="0" w:space="0" w:color="auto"/>
        <w:left w:val="none" w:sz="0" w:space="0" w:color="auto"/>
        <w:bottom w:val="none" w:sz="0" w:space="0" w:color="auto"/>
        <w:right w:val="none" w:sz="0" w:space="0" w:color="auto"/>
      </w:divBdr>
    </w:div>
    <w:div w:id="1379891990">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64496982">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71307971">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069747">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93074205">
      <w:bodyDiv w:val="1"/>
      <w:marLeft w:val="0"/>
      <w:marRight w:val="0"/>
      <w:marTop w:val="0"/>
      <w:marBottom w:val="0"/>
      <w:divBdr>
        <w:top w:val="none" w:sz="0" w:space="0" w:color="auto"/>
        <w:left w:val="none" w:sz="0" w:space="0" w:color="auto"/>
        <w:bottom w:val="none" w:sz="0" w:space="0" w:color="auto"/>
        <w:right w:val="none" w:sz="0" w:space="0" w:color="auto"/>
      </w:divBdr>
    </w:div>
    <w:div w:id="1730418296">
      <w:bodyDiv w:val="1"/>
      <w:marLeft w:val="0"/>
      <w:marRight w:val="0"/>
      <w:marTop w:val="0"/>
      <w:marBottom w:val="0"/>
      <w:divBdr>
        <w:top w:val="none" w:sz="0" w:space="0" w:color="auto"/>
        <w:left w:val="none" w:sz="0" w:space="0" w:color="auto"/>
        <w:bottom w:val="none" w:sz="0" w:space="0" w:color="auto"/>
        <w:right w:val="none" w:sz="0" w:space="0" w:color="auto"/>
      </w:divBdr>
    </w:div>
    <w:div w:id="1738740330">
      <w:bodyDiv w:val="1"/>
      <w:marLeft w:val="0"/>
      <w:marRight w:val="0"/>
      <w:marTop w:val="0"/>
      <w:marBottom w:val="0"/>
      <w:divBdr>
        <w:top w:val="none" w:sz="0" w:space="0" w:color="auto"/>
        <w:left w:val="none" w:sz="0" w:space="0" w:color="auto"/>
        <w:bottom w:val="none" w:sz="0" w:space="0" w:color="auto"/>
        <w:right w:val="none" w:sz="0" w:space="0" w:color="auto"/>
      </w:divBdr>
      <w:divsChild>
        <w:div w:id="1129085164">
          <w:marLeft w:val="446"/>
          <w:marRight w:val="0"/>
          <w:marTop w:val="0"/>
          <w:marBottom w:val="0"/>
          <w:divBdr>
            <w:top w:val="none" w:sz="0" w:space="0" w:color="auto"/>
            <w:left w:val="none" w:sz="0" w:space="0" w:color="auto"/>
            <w:bottom w:val="none" w:sz="0" w:space="0" w:color="auto"/>
            <w:right w:val="none" w:sz="0" w:space="0" w:color="auto"/>
          </w:divBdr>
        </w:div>
        <w:div w:id="2137989787">
          <w:marLeft w:val="446"/>
          <w:marRight w:val="0"/>
          <w:marTop w:val="0"/>
          <w:marBottom w:val="0"/>
          <w:divBdr>
            <w:top w:val="none" w:sz="0" w:space="0" w:color="auto"/>
            <w:left w:val="none" w:sz="0" w:space="0" w:color="auto"/>
            <w:bottom w:val="none" w:sz="0" w:space="0" w:color="auto"/>
            <w:right w:val="none" w:sz="0" w:space="0" w:color="auto"/>
          </w:divBdr>
        </w:div>
        <w:div w:id="463084815">
          <w:marLeft w:val="446"/>
          <w:marRight w:val="0"/>
          <w:marTop w:val="0"/>
          <w:marBottom w:val="0"/>
          <w:divBdr>
            <w:top w:val="none" w:sz="0" w:space="0" w:color="auto"/>
            <w:left w:val="none" w:sz="0" w:space="0" w:color="auto"/>
            <w:bottom w:val="none" w:sz="0" w:space="0" w:color="auto"/>
            <w:right w:val="none" w:sz="0" w:space="0" w:color="auto"/>
          </w:divBdr>
        </w:div>
      </w:divsChild>
    </w:div>
    <w:div w:id="1740710890">
      <w:bodyDiv w:val="1"/>
      <w:marLeft w:val="0"/>
      <w:marRight w:val="0"/>
      <w:marTop w:val="0"/>
      <w:marBottom w:val="0"/>
      <w:divBdr>
        <w:top w:val="none" w:sz="0" w:space="0" w:color="auto"/>
        <w:left w:val="none" w:sz="0" w:space="0" w:color="auto"/>
        <w:bottom w:val="none" w:sz="0" w:space="0" w:color="auto"/>
        <w:right w:val="none" w:sz="0" w:space="0" w:color="auto"/>
      </w:divBdr>
    </w:div>
    <w:div w:id="1743484685">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29007045">
      <w:bodyDiv w:val="1"/>
      <w:marLeft w:val="0"/>
      <w:marRight w:val="0"/>
      <w:marTop w:val="0"/>
      <w:marBottom w:val="0"/>
      <w:divBdr>
        <w:top w:val="none" w:sz="0" w:space="0" w:color="auto"/>
        <w:left w:val="none" w:sz="0" w:space="0" w:color="auto"/>
        <w:bottom w:val="none" w:sz="0" w:space="0" w:color="auto"/>
        <w:right w:val="none" w:sz="0" w:space="0" w:color="auto"/>
      </w:divBdr>
    </w:div>
    <w:div w:id="1874884647">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31114057">
      <w:bodyDiv w:val="1"/>
      <w:marLeft w:val="0"/>
      <w:marRight w:val="0"/>
      <w:marTop w:val="0"/>
      <w:marBottom w:val="0"/>
      <w:divBdr>
        <w:top w:val="none" w:sz="0" w:space="0" w:color="auto"/>
        <w:left w:val="none" w:sz="0" w:space="0" w:color="auto"/>
        <w:bottom w:val="none" w:sz="0" w:space="0" w:color="auto"/>
        <w:right w:val="none" w:sz="0" w:space="0" w:color="auto"/>
      </w:divBdr>
    </w:div>
    <w:div w:id="1945841619">
      <w:bodyDiv w:val="1"/>
      <w:marLeft w:val="0"/>
      <w:marRight w:val="0"/>
      <w:marTop w:val="0"/>
      <w:marBottom w:val="0"/>
      <w:divBdr>
        <w:top w:val="none" w:sz="0" w:space="0" w:color="auto"/>
        <w:left w:val="none" w:sz="0" w:space="0" w:color="auto"/>
        <w:bottom w:val="none" w:sz="0" w:space="0" w:color="auto"/>
        <w:right w:val="none" w:sz="0" w:space="0" w:color="auto"/>
      </w:divBdr>
    </w:div>
    <w:div w:id="1979529897">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28603368">
      <w:bodyDiv w:val="1"/>
      <w:marLeft w:val="0"/>
      <w:marRight w:val="0"/>
      <w:marTop w:val="0"/>
      <w:marBottom w:val="0"/>
      <w:divBdr>
        <w:top w:val="none" w:sz="0" w:space="0" w:color="auto"/>
        <w:left w:val="none" w:sz="0" w:space="0" w:color="auto"/>
        <w:bottom w:val="none" w:sz="0" w:space="0" w:color="auto"/>
        <w:right w:val="none" w:sz="0" w:space="0" w:color="auto"/>
      </w:divBdr>
    </w:div>
    <w:div w:id="2074812943">
      <w:bodyDiv w:val="1"/>
      <w:marLeft w:val="0"/>
      <w:marRight w:val="0"/>
      <w:marTop w:val="0"/>
      <w:marBottom w:val="0"/>
      <w:divBdr>
        <w:top w:val="none" w:sz="0" w:space="0" w:color="auto"/>
        <w:left w:val="none" w:sz="0" w:space="0" w:color="auto"/>
        <w:bottom w:val="none" w:sz="0" w:space="0" w:color="auto"/>
        <w:right w:val="none" w:sz="0" w:space="0" w:color="auto"/>
      </w:divBdr>
    </w:div>
    <w:div w:id="2094274003">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29660001">
      <w:bodyDiv w:val="1"/>
      <w:marLeft w:val="0"/>
      <w:marRight w:val="0"/>
      <w:marTop w:val="0"/>
      <w:marBottom w:val="0"/>
      <w:divBdr>
        <w:top w:val="none" w:sz="0" w:space="0" w:color="auto"/>
        <w:left w:val="none" w:sz="0" w:space="0" w:color="auto"/>
        <w:bottom w:val="none" w:sz="0" w:space="0" w:color="auto"/>
        <w:right w:val="none" w:sz="0" w:space="0" w:color="auto"/>
      </w:divBdr>
    </w:div>
    <w:div w:id="2133861533">
      <w:bodyDiv w:val="1"/>
      <w:marLeft w:val="0"/>
      <w:marRight w:val="0"/>
      <w:marTop w:val="0"/>
      <w:marBottom w:val="0"/>
      <w:divBdr>
        <w:top w:val="none" w:sz="0" w:space="0" w:color="auto"/>
        <w:left w:val="none" w:sz="0" w:space="0" w:color="auto"/>
        <w:bottom w:val="none" w:sz="0" w:space="0" w:color="auto"/>
        <w:right w:val="none" w:sz="0" w:space="0" w:color="auto"/>
      </w:divBdr>
    </w:div>
    <w:div w:id="21470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4364</TotalTime>
  <Pages>2</Pages>
  <Words>395</Words>
  <Characters>2256</Characters>
  <Application>Microsoft Office Word</Application>
  <DocSecurity>0</DocSecurity>
  <Lines>18</Lines>
  <Paragraphs>5</Paragraphs>
  <ScaleCrop>false</ScaleCrop>
  <Company>Huawei Technologies Co.,Ltd.</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183</cp:revision>
  <dcterms:created xsi:type="dcterms:W3CDTF">2025-03-25T12:42:00Z</dcterms:created>
  <dcterms:modified xsi:type="dcterms:W3CDTF">2025-08-15T12:17:00Z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ies>
</file>